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5D3" w:rsidRPr="00CD05D3" w:rsidRDefault="00CD05D3" w:rsidP="00CD0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D05D3">
        <w:rPr>
          <w:rFonts w:ascii="Times New Roman" w:eastAsia="MS Mincho" w:hAnsi="Times New Roman" w:cs="Times New Roman"/>
          <w:sz w:val="32"/>
          <w:szCs w:val="32"/>
          <w:lang w:val="en-GB" w:eastAsia="es-ES"/>
        </w:rPr>
        <w:t>High-speed Atomic Force Microscopy:</w:t>
      </w:r>
    </w:p>
    <w:p w:rsidR="00CD05D3" w:rsidRPr="00CD05D3" w:rsidRDefault="00CD05D3" w:rsidP="00CD0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D05D3">
        <w:rPr>
          <w:rFonts w:ascii="Times New Roman" w:eastAsia="MS Mincho" w:hAnsi="Times New Roman" w:cs="Times New Roman"/>
          <w:sz w:val="32"/>
          <w:szCs w:val="32"/>
          <w:lang w:val="en-GB" w:eastAsia="es-ES"/>
        </w:rPr>
        <w:t>Dynamics and Interactions of Membrane Proteins</w:t>
      </w:r>
    </w:p>
    <w:p w:rsidR="00CD05D3" w:rsidRPr="00CD05D3" w:rsidRDefault="00CD05D3" w:rsidP="00CD0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D05D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 </w:t>
      </w:r>
    </w:p>
    <w:p w:rsidR="00CD05D3" w:rsidRPr="00CD05D3" w:rsidRDefault="00CD05D3" w:rsidP="00CD0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u w:val="single"/>
          <w:lang w:eastAsia="es-ES"/>
        </w:rPr>
        <w:t>Simon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u w:val="single"/>
          <w:lang w:eastAsia="es-ES"/>
        </w:rPr>
        <w:t xml:space="preserve">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u w:val="single"/>
          <w:lang w:eastAsia="es-ES"/>
        </w:rPr>
        <w:t>Scheuring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u w:val="single"/>
          <w:lang w:eastAsia="es-ES"/>
        </w:rPr>
        <w:t>*</w:t>
      </w:r>
      <w:r w:rsidRPr="00CD05D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, Lorena Redondo,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eastAsia="es-ES"/>
        </w:rPr>
        <w:t>Atsushi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Miyagi,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eastAsia="es-ES"/>
        </w:rPr>
        <w:t>Felix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Rico, Ignacio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eastAsia="es-ES"/>
        </w:rPr>
        <w:t>Casuso</w:t>
      </w:r>
      <w:proofErr w:type="spellEnd"/>
    </w:p>
    <w:p w:rsidR="00CD05D3" w:rsidRPr="00CD05D3" w:rsidRDefault="00CD05D3" w:rsidP="00CD0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D05D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D05D3" w:rsidRPr="00CD05D3" w:rsidRDefault="00CD05D3" w:rsidP="00CD0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U1006 INSERM, Aix-Marseille University, Campus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Luminy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, 13009 Marseille, France</w:t>
      </w:r>
    </w:p>
    <w:p w:rsidR="00CD05D3" w:rsidRPr="00CD05D3" w:rsidRDefault="00CD05D3" w:rsidP="00CD0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hyperlink r:id="rId4" w:history="1">
        <w:r w:rsidRPr="00CD05D3">
          <w:rPr>
            <w:rFonts w:ascii="Times New Roman" w:eastAsia="Times New Roman" w:hAnsi="Times New Roman" w:cs="Times New Roman"/>
            <w:color w:val="0000FF"/>
            <w:sz w:val="20"/>
            <w:u w:val="single"/>
            <w:lang w:val="en-GB" w:eastAsia="es-ES"/>
          </w:rPr>
          <w:t>simon.scheuring@inserm.fr</w:t>
        </w:r>
      </w:hyperlink>
    </w:p>
    <w:p w:rsidR="00CD05D3" w:rsidRPr="00CD05D3" w:rsidRDefault="00CD05D3" w:rsidP="00CD0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D05D3">
        <w:rPr>
          <w:rFonts w:ascii="Times New Roman" w:eastAsia="Times New Roman" w:hAnsi="Times New Roman" w:cs="Times New Roman"/>
          <w:sz w:val="18"/>
          <w:szCs w:val="18"/>
          <w:lang w:val="en-GB" w:eastAsia="es-ES"/>
        </w:rPr>
        <w:t> </w:t>
      </w:r>
    </w:p>
    <w:p w:rsidR="00CD05D3" w:rsidRPr="00CD05D3" w:rsidRDefault="00CD05D3" w:rsidP="00CD0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Atomic force microscopy (AFM) is the type of scanning probe microscopy that is probably best adapted for imaging biological samples in physiological conditions with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submolecular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lateral and vertical resolution. In addition, AFM is a method of choice to study the mechanical unfolding of proteins or for cellular force spectroscopy. The advent of high-speed atomic force microscopy (HS-AFM), about 10 years ago, has provided unprecedented insights into the dynamics of membrane proteins and molecular machines from the single-molecule to the cellular level. HS-AFM imaging at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nanometer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-resolution and sub-second frame rate may open novel research fields depicting dynamic events at the single bio-molecule level. As such, HS-AFM is complementary to other structural and cellular biology techniques. In this seminar I provide a brief introduction to HS-AFM and describe some of the most recent reports and unpublished data of dynamic HS-AFM imaging of proteins at the membrane surface.</w:t>
      </w:r>
    </w:p>
    <w:p w:rsidR="00CD05D3" w:rsidRPr="00CD05D3" w:rsidRDefault="00CD05D3" w:rsidP="00CD05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Membrane-mediated protein-protein and protein-lipid interactions, membrane protein localization, and related dynamics, modulate membrane protein function [1]. So far membrane structure and dynamics could not be studied altogether lacking the technique that analyses unlabelled proteins at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submolecular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lateral and high temporal resolution. We used HS-AFM, [2] to characterize the movements and interactions of unlabelled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porin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OmpF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[3] and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aquaporins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 [4] in native membranes and on cells [5]. High-speed force spectroscopy (HS-FS) allows the characterization of interactions within and between molecules over a wide dynamic range [6], accessible to steered molecular dynamics (SMD) simulations. Most recently, we use HS-AFM to study the assembly interactions and dynamics of ESCRT-III [7] and </w:t>
      </w:r>
      <w:proofErr w:type="spellStart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Annexin</w:t>
      </w:r>
      <w:proofErr w:type="spellEnd"/>
      <w:r w:rsidRPr="00CD05D3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-V [8] at the membrane surface. Direct dynamic HS-AFM imaging revealed novel insights into the function and assembly of these proteins acting in membrane healing and remodelling.</w:t>
      </w:r>
    </w:p>
    <w:p w:rsidR="00C34C6C" w:rsidRPr="00CD05D3" w:rsidRDefault="00CD05D3">
      <w:pPr>
        <w:rPr>
          <w:lang w:val="en-US"/>
        </w:rPr>
      </w:pPr>
    </w:p>
    <w:sectPr w:rsidR="00C34C6C" w:rsidRPr="00CD05D3" w:rsidSect="00B368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pitch w:val="default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05D3"/>
    <w:rsid w:val="00787119"/>
    <w:rsid w:val="00B3689E"/>
    <w:rsid w:val="00CD05D3"/>
    <w:rsid w:val="00FA6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8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-title">
    <w:name w:val="2-title"/>
    <w:basedOn w:val="Normal"/>
    <w:rsid w:val="00CD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3-author">
    <w:name w:val="3-author"/>
    <w:basedOn w:val="Normal"/>
    <w:rsid w:val="00CD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4-dept">
    <w:name w:val="4-dept"/>
    <w:basedOn w:val="Normal"/>
    <w:rsid w:val="00CD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D05D3"/>
    <w:rPr>
      <w:color w:val="0000FF"/>
      <w:u w:val="single"/>
    </w:rPr>
  </w:style>
  <w:style w:type="paragraph" w:customStyle="1" w:styleId="6-abstract">
    <w:name w:val="6-abstract"/>
    <w:basedOn w:val="Normal"/>
    <w:rsid w:val="00CD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0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void(window.open('/imp/dynamic.php?page=compose&amp;to=simon.scheuring%40inserm.fr&amp;popup=1','','width=820,height=610,status=1,scrollbars=yes,resizable=yes'))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371</Words>
  <Characters>2045</Characters>
  <Application>Microsoft Office Word</Application>
  <DocSecurity>0</DocSecurity>
  <Lines>17</Lines>
  <Paragraphs>4</Paragraphs>
  <ScaleCrop>false</ScaleCrop>
  <Company>Instituto de Microelectrónica de Madrid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</cp:revision>
  <dcterms:created xsi:type="dcterms:W3CDTF">2015-09-07T08:33:00Z</dcterms:created>
  <dcterms:modified xsi:type="dcterms:W3CDTF">2015-09-07T08:38:00Z</dcterms:modified>
</cp:coreProperties>
</file>