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DF0" w:rsidRPr="00274D84" w:rsidRDefault="00177B80" w:rsidP="00274D84">
      <w:pPr>
        <w:pStyle w:val="BATitle"/>
        <w:spacing w:before="0" w:after="200"/>
        <w:rPr>
          <w:sz w:val="28"/>
          <w:szCs w:val="28"/>
        </w:rPr>
      </w:pPr>
      <w:r w:rsidRPr="00274D84">
        <w:rPr>
          <w:sz w:val="28"/>
          <w:szCs w:val="28"/>
        </w:rPr>
        <w:t>How soft is a</w:t>
      </w:r>
      <w:r w:rsidR="008C11E2" w:rsidRPr="00274D84">
        <w:rPr>
          <w:sz w:val="28"/>
          <w:szCs w:val="28"/>
        </w:rPr>
        <w:t xml:space="preserve"> single</w:t>
      </w:r>
      <w:r w:rsidRPr="00274D84">
        <w:rPr>
          <w:sz w:val="28"/>
          <w:szCs w:val="28"/>
        </w:rPr>
        <w:t xml:space="preserve"> protein</w:t>
      </w:r>
      <w:r w:rsidR="00392DF0" w:rsidRPr="00274D84">
        <w:rPr>
          <w:sz w:val="28"/>
          <w:szCs w:val="28"/>
        </w:rPr>
        <w:t>?:</w:t>
      </w:r>
      <w:r w:rsidR="005535FD">
        <w:rPr>
          <w:sz w:val="28"/>
          <w:szCs w:val="28"/>
        </w:rPr>
        <w:t xml:space="preserve"> </w:t>
      </w:r>
      <w:r w:rsidRPr="00274D84">
        <w:rPr>
          <w:sz w:val="28"/>
          <w:szCs w:val="28"/>
        </w:rPr>
        <w:t>Stress-strain curve of</w:t>
      </w:r>
      <w:r w:rsidR="00392DF0" w:rsidRPr="00274D84">
        <w:rPr>
          <w:sz w:val="28"/>
          <w:szCs w:val="28"/>
        </w:rPr>
        <w:t xml:space="preserve"> </w:t>
      </w:r>
      <w:r w:rsidR="008C11E2" w:rsidRPr="00274D84">
        <w:rPr>
          <w:sz w:val="28"/>
          <w:szCs w:val="28"/>
        </w:rPr>
        <w:t>antibody pentamers</w:t>
      </w:r>
      <w:r w:rsidR="00392DF0" w:rsidRPr="00274D84">
        <w:rPr>
          <w:sz w:val="28"/>
          <w:szCs w:val="28"/>
        </w:rPr>
        <w:t xml:space="preserve"> </w:t>
      </w:r>
      <w:r w:rsidR="007D797C" w:rsidRPr="00274D84">
        <w:rPr>
          <w:sz w:val="28"/>
          <w:szCs w:val="28"/>
        </w:rPr>
        <w:t xml:space="preserve">                                         </w:t>
      </w:r>
      <w:r w:rsidR="00392DF0" w:rsidRPr="00274D84">
        <w:rPr>
          <w:sz w:val="28"/>
          <w:szCs w:val="28"/>
        </w:rPr>
        <w:t xml:space="preserve"> with </w:t>
      </w:r>
      <w:r w:rsidR="006E08CD" w:rsidRPr="00274D84">
        <w:rPr>
          <w:sz w:val="28"/>
          <w:szCs w:val="28"/>
        </w:rPr>
        <w:t>5</w:t>
      </w:r>
      <w:r w:rsidR="00392DF0" w:rsidRPr="00274D84">
        <w:rPr>
          <w:sz w:val="28"/>
          <w:szCs w:val="28"/>
        </w:rPr>
        <w:t xml:space="preserve"> pN and </w:t>
      </w:r>
      <w:r w:rsidR="00251FF1" w:rsidRPr="00274D84">
        <w:rPr>
          <w:sz w:val="28"/>
          <w:szCs w:val="28"/>
        </w:rPr>
        <w:t xml:space="preserve">50 </w:t>
      </w:r>
      <w:r w:rsidR="00392DF0" w:rsidRPr="00274D84">
        <w:rPr>
          <w:sz w:val="28"/>
          <w:szCs w:val="28"/>
        </w:rPr>
        <w:t xml:space="preserve"> </w:t>
      </w:r>
      <w:r w:rsidR="00251FF1" w:rsidRPr="00274D84">
        <w:rPr>
          <w:sz w:val="28"/>
          <w:szCs w:val="28"/>
        </w:rPr>
        <w:t>p</w:t>
      </w:r>
      <w:r w:rsidR="00392DF0" w:rsidRPr="00274D84">
        <w:rPr>
          <w:sz w:val="28"/>
          <w:szCs w:val="28"/>
        </w:rPr>
        <w:t>m resolutions</w:t>
      </w:r>
    </w:p>
    <w:p w:rsidR="00392DF0" w:rsidRPr="005535FD" w:rsidRDefault="00A802EC" w:rsidP="00274D84">
      <w:pPr>
        <w:jc w:val="center"/>
        <w:rPr>
          <w:lang w:val="es-ES"/>
        </w:rPr>
      </w:pPr>
      <w:r w:rsidRPr="005535FD">
        <w:rPr>
          <w:lang w:val="es-ES"/>
        </w:rPr>
        <w:t xml:space="preserve">Alma P. Perrino and </w:t>
      </w:r>
      <w:r w:rsidR="00C15AE1">
        <w:rPr>
          <w:lang w:val="es-ES"/>
        </w:rPr>
        <w:t xml:space="preserve"> Ricardo Garcia</w:t>
      </w:r>
    </w:p>
    <w:p w:rsidR="00CB3223" w:rsidRDefault="00CB3223" w:rsidP="00274D84">
      <w:pPr>
        <w:pStyle w:val="AIReceivedDate"/>
        <w:spacing w:after="200" w:line="240" w:lineRule="auto"/>
        <w:jc w:val="left"/>
        <w:rPr>
          <w:b w:val="0"/>
          <w:lang w:val="it-IT"/>
        </w:rPr>
      </w:pPr>
    </w:p>
    <w:p w:rsidR="00CB3223" w:rsidRDefault="00392DF0" w:rsidP="00274D84">
      <w:pPr>
        <w:pStyle w:val="AIReceivedDate"/>
        <w:spacing w:after="200" w:line="240" w:lineRule="auto"/>
        <w:jc w:val="left"/>
        <w:rPr>
          <w:b w:val="0"/>
          <w:lang w:val="it-IT"/>
        </w:rPr>
      </w:pPr>
      <w:r w:rsidRPr="00056ECF">
        <w:rPr>
          <w:b w:val="0"/>
          <w:lang w:val="it-IT"/>
        </w:rPr>
        <w:t xml:space="preserve">Instituto de Ciencia de Materiales de Madrid (CSIC), </w:t>
      </w:r>
    </w:p>
    <w:p w:rsidR="00392DF0" w:rsidRDefault="00CB3223" w:rsidP="00274D84">
      <w:pPr>
        <w:pStyle w:val="AIReceivedDate"/>
        <w:spacing w:after="200" w:line="240" w:lineRule="auto"/>
        <w:jc w:val="left"/>
        <w:rPr>
          <w:b w:val="0"/>
          <w:lang w:val="it-IT"/>
        </w:rPr>
      </w:pPr>
      <w:r>
        <w:rPr>
          <w:b w:val="0"/>
          <w:lang w:val="it-IT"/>
        </w:rPr>
        <w:t>c</w:t>
      </w:r>
      <w:r w:rsidR="008C11E2">
        <w:rPr>
          <w:b w:val="0"/>
          <w:lang w:val="it-IT"/>
        </w:rPr>
        <w:t>/ Sor Ju</w:t>
      </w:r>
      <w:r w:rsidR="000E0F68">
        <w:rPr>
          <w:b w:val="0"/>
          <w:lang w:val="it-IT"/>
        </w:rPr>
        <w:t>a</w:t>
      </w:r>
      <w:r w:rsidR="008C11E2">
        <w:rPr>
          <w:b w:val="0"/>
          <w:lang w:val="it-IT"/>
        </w:rPr>
        <w:t>na Ines de</w:t>
      </w:r>
      <w:r>
        <w:rPr>
          <w:b w:val="0"/>
          <w:lang w:val="it-IT"/>
        </w:rPr>
        <w:t xml:space="preserve"> </w:t>
      </w:r>
      <w:r w:rsidR="008C11E2">
        <w:rPr>
          <w:b w:val="0"/>
          <w:lang w:val="it-IT"/>
        </w:rPr>
        <w:t>la Cr</w:t>
      </w:r>
      <w:r>
        <w:rPr>
          <w:b w:val="0"/>
          <w:lang w:val="it-IT"/>
        </w:rPr>
        <w:t>u</w:t>
      </w:r>
      <w:r w:rsidR="008C11E2">
        <w:rPr>
          <w:b w:val="0"/>
          <w:lang w:val="it-IT"/>
        </w:rPr>
        <w:t>z 3,</w:t>
      </w:r>
      <w:r>
        <w:rPr>
          <w:b w:val="0"/>
          <w:lang w:val="it-IT"/>
        </w:rPr>
        <w:t xml:space="preserve"> </w:t>
      </w:r>
      <w:r w:rsidR="00392DF0" w:rsidRPr="00056ECF">
        <w:rPr>
          <w:b w:val="0"/>
          <w:lang w:val="it-IT"/>
        </w:rPr>
        <w:t>28049 Madrid, Spain.</w:t>
      </w:r>
    </w:p>
    <w:p w:rsidR="003C01A4" w:rsidRDefault="003C01A4" w:rsidP="00274D84">
      <w:pPr>
        <w:pStyle w:val="BDAbstract"/>
        <w:spacing w:before="0" w:after="200"/>
        <w:rPr>
          <w:lang w:val="it-IT"/>
        </w:rPr>
      </w:pPr>
    </w:p>
    <w:p w:rsidR="005535FD" w:rsidRPr="000E3DC7" w:rsidRDefault="005535FD" w:rsidP="00274D84">
      <w:pPr>
        <w:pStyle w:val="BDAbstract"/>
        <w:spacing w:before="0" w:after="200"/>
        <w:rPr>
          <w:lang w:val="es-ES"/>
        </w:rPr>
      </w:pPr>
    </w:p>
    <w:p w:rsidR="005535FD" w:rsidRPr="000D2652" w:rsidRDefault="005535FD" w:rsidP="005535FD">
      <w:pPr>
        <w:spacing w:line="360" w:lineRule="auto"/>
        <w:rPr>
          <w:rFonts w:ascii="Times New Roman" w:hAnsi="Times New Roman"/>
          <w:b/>
          <w:szCs w:val="24"/>
          <w:lang w:val="en-GB"/>
        </w:rPr>
      </w:pPr>
      <w:r w:rsidRPr="000D2652">
        <w:rPr>
          <w:rFonts w:ascii="Times New Roman" w:hAnsi="Times New Roman"/>
          <w:b/>
          <w:szCs w:val="24"/>
          <w:lang w:val="en-GB"/>
        </w:rPr>
        <w:t>Abstract</w:t>
      </w:r>
    </w:p>
    <w:p w:rsidR="00C50527" w:rsidRDefault="00392DF0" w:rsidP="00274D84">
      <w:pPr>
        <w:pStyle w:val="BDAbstract"/>
        <w:spacing w:before="0" w:after="200"/>
        <w:rPr>
          <w:rFonts w:ascii="Times New Roman" w:hAnsi="Times New Roman"/>
          <w:szCs w:val="24"/>
        </w:rPr>
      </w:pPr>
      <w:r w:rsidRPr="00392DF0">
        <w:t xml:space="preserve">Understanding the mechanical functionalities of complex biological systems requires the measurement of the mechanical </w:t>
      </w:r>
      <w:r w:rsidR="00045967">
        <w:t>compliance</w:t>
      </w:r>
      <w:r w:rsidRPr="00392DF0">
        <w:t xml:space="preserve"> of their smallest components. Here, we develop a force microscopy method to </w:t>
      </w:r>
      <w:r w:rsidR="008C11E2">
        <w:t xml:space="preserve">quantify the softness of a single antibody pentamer by </w:t>
      </w:r>
      <w:r w:rsidRPr="00392DF0">
        <w:t>measur</w:t>
      </w:r>
      <w:r w:rsidR="008C11E2">
        <w:t>ing</w:t>
      </w:r>
      <w:r w:rsidRPr="00392DF0">
        <w:t xml:space="preserve"> the stress-strain curve with force and </w:t>
      </w:r>
      <w:r w:rsidR="00045967">
        <w:t>deformation</w:t>
      </w:r>
      <w:r w:rsidRPr="00392DF0">
        <w:t xml:space="preserve"> resolutions</w:t>
      </w:r>
      <w:r w:rsidR="00E705DA">
        <w:t>, respectively,</w:t>
      </w:r>
      <w:r w:rsidRPr="00392DF0">
        <w:t xml:space="preserve"> of </w:t>
      </w:r>
      <w:r w:rsidR="009D527B">
        <w:t>5</w:t>
      </w:r>
      <w:r w:rsidRPr="00392DF0">
        <w:t xml:space="preserve"> pN and </w:t>
      </w:r>
      <w:r w:rsidR="00251FF1">
        <w:t>50</w:t>
      </w:r>
      <w:r w:rsidRPr="00392DF0">
        <w:t xml:space="preserve"> </w:t>
      </w:r>
      <w:r w:rsidR="00251FF1">
        <w:t>p</w:t>
      </w:r>
      <w:r w:rsidRPr="00392DF0">
        <w:t xml:space="preserve">m. </w:t>
      </w:r>
      <w:r w:rsidR="00333196">
        <w:t xml:space="preserve">The curve shows three distinctive regions. </w:t>
      </w:r>
      <w:r w:rsidR="00045967">
        <w:t>For ultrasmall compressive forces (5-7</w:t>
      </w:r>
      <w:r w:rsidR="00F91FD4">
        <w:t>5</w:t>
      </w:r>
      <w:r w:rsidR="00045967">
        <w:t xml:space="preserve"> pN), </w:t>
      </w:r>
      <w:r w:rsidR="008C11E2" w:rsidRPr="00392DF0">
        <w:t>the protein’s central region</w:t>
      </w:r>
      <w:r w:rsidR="008C11E2">
        <w:t xml:space="preserve"> shows </w:t>
      </w:r>
      <w:r w:rsidR="00E705DA">
        <w:t>that</w:t>
      </w:r>
      <w:r w:rsidR="008C11E2">
        <w:t xml:space="preserve"> the strain and stress are proportional (elastic regime). This region has a</w:t>
      </w:r>
      <w:r w:rsidR="00333196">
        <w:t xml:space="preserve">n average </w:t>
      </w:r>
      <w:r w:rsidR="008C11E2">
        <w:t xml:space="preserve"> Young modulus of </w:t>
      </w:r>
      <w:r w:rsidR="00045967">
        <w:t>2.5</w:t>
      </w:r>
      <w:r w:rsidR="008C11E2">
        <w:t xml:space="preserve"> MPa. </w:t>
      </w:r>
      <w:r w:rsidR="00333196">
        <w:t xml:space="preserve">For </w:t>
      </w:r>
      <w:r w:rsidR="00045967">
        <w:t>forces</w:t>
      </w:r>
      <w:r w:rsidR="00333196">
        <w:t xml:space="preserve"> between </w:t>
      </w:r>
      <w:r w:rsidR="00F91FD4">
        <w:t>80</w:t>
      </w:r>
      <w:r w:rsidR="00E705DA">
        <w:t xml:space="preserve"> </w:t>
      </w:r>
      <w:r w:rsidR="00333196">
        <w:t xml:space="preserve">and </w:t>
      </w:r>
      <w:r w:rsidR="00045967">
        <w:t>220</w:t>
      </w:r>
      <w:r w:rsidR="00333196">
        <w:t xml:space="preserve"> </w:t>
      </w:r>
      <w:r w:rsidR="00045967">
        <w:t>pN</w:t>
      </w:r>
      <w:r w:rsidR="00E705DA">
        <w:t xml:space="preserve">, </w:t>
      </w:r>
      <w:r w:rsidR="00333196">
        <w:t xml:space="preserve">the stress is roughly proportional </w:t>
      </w:r>
      <w:r w:rsidR="00F91FD4">
        <w:t xml:space="preserve">to </w:t>
      </w:r>
      <w:r w:rsidR="00333196">
        <w:t xml:space="preserve">the strain with a Young modulus of </w:t>
      </w:r>
      <w:r w:rsidR="00045967">
        <w:t>9</w:t>
      </w:r>
      <w:r w:rsidR="008C11E2">
        <w:t xml:space="preserve"> MPa</w:t>
      </w:r>
      <w:r w:rsidR="00333196">
        <w:t xml:space="preserve">. Higher </w:t>
      </w:r>
      <w:r w:rsidR="00045967">
        <w:t>forces</w:t>
      </w:r>
      <w:r w:rsidR="00333196">
        <w:t xml:space="preserve"> lead to irreversible deformations (plastic regime). Full e</w:t>
      </w:r>
      <w:r w:rsidRPr="00392DF0">
        <w:t xml:space="preserve">lastic recovery </w:t>
      </w:r>
      <w:r w:rsidR="00333196">
        <w:t>could</w:t>
      </w:r>
      <w:r w:rsidR="00321751">
        <w:t xml:space="preserve"> </w:t>
      </w:r>
      <w:r w:rsidR="00333196">
        <w:t xml:space="preserve"> reach </w:t>
      </w:r>
      <w:r w:rsidR="00045967">
        <w:t xml:space="preserve"> deformations</w:t>
      </w:r>
      <w:r w:rsidR="00F91FD4">
        <w:t xml:space="preserve"> amounting 40% of the protein height</w:t>
      </w:r>
      <w:r w:rsidR="00333196">
        <w:t xml:space="preserve">. </w:t>
      </w:r>
      <w:r w:rsidRPr="00392DF0">
        <w:t xml:space="preserve"> </w:t>
      </w:r>
      <w:r w:rsidR="00333196">
        <w:t xml:space="preserve">The existence of two different elastic regions is explained in terms of the structure of the antibody central region. </w:t>
      </w:r>
      <w:r w:rsidRPr="00392DF0">
        <w:t xml:space="preserve">The </w:t>
      </w:r>
      <w:r w:rsidR="00333196">
        <w:t xml:space="preserve">stress-strain </w:t>
      </w:r>
      <w:r w:rsidR="00865CA0">
        <w:t xml:space="preserve">curve </w:t>
      </w:r>
      <w:r w:rsidRPr="00392DF0">
        <w:t>explain</w:t>
      </w:r>
      <w:r w:rsidR="00333196">
        <w:t>s</w:t>
      </w:r>
      <w:r w:rsidRPr="00392DF0">
        <w:t xml:space="preserve"> the capability of the antibody to sustain multiple collisions without any loss of biological functionality. </w:t>
      </w:r>
    </w:p>
    <w:p w:rsidR="005535FD" w:rsidRDefault="005535FD" w:rsidP="005535FD">
      <w:pPr>
        <w:pStyle w:val="TAMainText"/>
        <w:spacing w:after="200"/>
        <w:ind w:firstLine="0"/>
        <w:rPr>
          <w:b/>
        </w:rPr>
      </w:pPr>
      <w:r>
        <w:rPr>
          <w:b/>
        </w:rPr>
        <w:lastRenderedPageBreak/>
        <w:t>I</w:t>
      </w:r>
      <w:r w:rsidRPr="0075740D">
        <w:rPr>
          <w:b/>
        </w:rPr>
        <w:t>NTRODUCTION</w:t>
      </w:r>
    </w:p>
    <w:p w:rsidR="00C50527" w:rsidRDefault="00C50527" w:rsidP="005535FD">
      <w:pPr>
        <w:pStyle w:val="TAMainText"/>
        <w:spacing w:after="200"/>
        <w:ind w:firstLine="0"/>
      </w:pPr>
      <w:r w:rsidRPr="00C50527">
        <w:t>Mechanical properties at the nanoscale have a significant role in different molecula</w:t>
      </w:r>
      <w:r w:rsidR="00494722">
        <w:t>r and cell biology processes</w:t>
      </w:r>
      <w:r w:rsidR="00494722">
        <w:rPr>
          <w:vertAlign w:val="superscript"/>
        </w:rPr>
        <w:t>1</w:t>
      </w:r>
      <w:r w:rsidRPr="00C50527">
        <w:t>. Tumor progression is favored by a remodellation of the mechanical stiffness</w:t>
      </w:r>
      <w:r w:rsidR="00494722">
        <w:t xml:space="preserve"> of the extra cellular matrix</w:t>
      </w:r>
      <w:r w:rsidR="00494722">
        <w:rPr>
          <w:vertAlign w:val="superscript"/>
        </w:rPr>
        <w:t>2</w:t>
      </w:r>
      <w:r w:rsidRPr="00C50527">
        <w:t>. Improved extensibility such as the one found in fibrin proteins is achieved via the formation of repeated units of hydrog</w:t>
      </w:r>
      <w:r w:rsidR="00494722">
        <w:t>en bonds in alpha helical folds</w:t>
      </w:r>
      <w:r w:rsidR="00494722">
        <w:rPr>
          <w:vertAlign w:val="superscript"/>
        </w:rPr>
        <w:t>3</w:t>
      </w:r>
      <w:r w:rsidRPr="00C50527">
        <w:t xml:space="preserve">. </w:t>
      </w:r>
      <w:r w:rsidR="004F47B2">
        <w:t>It has been reported that the misfolding mechanisms of amyloid proteins involves fibrils of different stiffness</w:t>
      </w:r>
      <w:r w:rsidR="004F47B2" w:rsidRPr="00A15540">
        <w:rPr>
          <w:vertAlign w:val="superscript"/>
        </w:rPr>
        <w:t>4</w:t>
      </w:r>
      <w:r w:rsidR="007D797C">
        <w:t>.</w:t>
      </w:r>
      <w:r w:rsidR="004F47B2" w:rsidRPr="004F47B2">
        <w:rPr>
          <w:vertAlign w:val="superscript"/>
        </w:rPr>
        <w:t xml:space="preserve"> </w:t>
      </w:r>
      <w:r w:rsidR="009425F6">
        <w:t xml:space="preserve">Some proteins polymerize into spirals to accumulate elastic energy. That energy  is driving force for </w:t>
      </w:r>
      <w:r w:rsidR="00A15540">
        <w:t>lipid</w:t>
      </w:r>
      <w:r w:rsidR="009425F6">
        <w:t xml:space="preserve"> membrane deformation</w:t>
      </w:r>
      <w:r w:rsidR="00A15540">
        <w:rPr>
          <w:vertAlign w:val="superscript"/>
        </w:rPr>
        <w:t>5</w:t>
      </w:r>
      <w:r w:rsidR="009425F6">
        <w:t xml:space="preserve">. </w:t>
      </w:r>
      <w:r w:rsidRPr="00C50527">
        <w:t>Secreted proteins such as pentameric Ig</w:t>
      </w:r>
      <w:r w:rsidR="00494722">
        <w:t xml:space="preserve">M </w:t>
      </w:r>
      <w:r w:rsidR="00494722" w:rsidRPr="00494722">
        <w:t>antibodies</w:t>
      </w:r>
      <w:r w:rsidR="00A15540">
        <w:rPr>
          <w:vertAlign w:val="superscript"/>
        </w:rPr>
        <w:t>6</w:t>
      </w:r>
      <w:r w:rsidR="00494722">
        <w:t xml:space="preserve"> </w:t>
      </w:r>
      <w:r w:rsidRPr="00494722">
        <w:t>experience</w:t>
      </w:r>
      <w:r w:rsidRPr="00C50527">
        <w:t xml:space="preserve"> multiple and unspecific collisions with other proteins, cells or extra-cellular matrix </w:t>
      </w:r>
      <w:r w:rsidR="00CB5B88">
        <w:t xml:space="preserve">components without any loss of </w:t>
      </w:r>
      <w:r w:rsidRPr="00C50527">
        <w:t>biological activity. This implies that protein deformation is either negligible or that the protein fully recovers its size and shape after a collision. The mechanical response of any material to a tensile or compressive load is containe</w:t>
      </w:r>
      <w:r w:rsidR="00494722">
        <w:t>d in the stress-strain curve</w:t>
      </w:r>
      <w:r w:rsidR="00A15540">
        <w:rPr>
          <w:vertAlign w:val="superscript"/>
        </w:rPr>
        <w:t>7</w:t>
      </w:r>
      <w:r w:rsidRPr="00C50527">
        <w:t xml:space="preserve">. That curve has never been reported for a single and isolated protein. </w:t>
      </w:r>
    </w:p>
    <w:p w:rsidR="00C50527" w:rsidRPr="001C6EAC" w:rsidRDefault="00C50527" w:rsidP="00274D84">
      <w:pPr>
        <w:pStyle w:val="TAMainText"/>
        <w:spacing w:after="200"/>
      </w:pPr>
      <w:r>
        <w:rPr>
          <w:rFonts w:ascii="Times New Roman" w:hAnsi="Times New Roman"/>
          <w:szCs w:val="24"/>
        </w:rPr>
        <w:t xml:space="preserve">Dynamic and </w:t>
      </w:r>
      <w:r w:rsidRPr="001C6EAC">
        <w:rPr>
          <w:rFonts w:ascii="Times New Roman" w:hAnsi="Times New Roman"/>
          <w:szCs w:val="24"/>
        </w:rPr>
        <w:t>contact</w:t>
      </w:r>
      <w:r w:rsidR="0087730F" w:rsidRPr="001C6EAC">
        <w:rPr>
          <w:rFonts w:ascii="Times New Roman" w:hAnsi="Times New Roman"/>
          <w:szCs w:val="24"/>
        </w:rPr>
        <w:t xml:space="preserve"> atomic</w:t>
      </w:r>
      <w:r w:rsidRPr="001C6EAC">
        <w:rPr>
          <w:rFonts w:ascii="Times New Roman" w:hAnsi="Times New Roman"/>
          <w:szCs w:val="24"/>
        </w:rPr>
        <w:t xml:space="preserve"> force microscopy (AFM) methods have been applied to measure the protein flexibility </w:t>
      </w:r>
      <w:r w:rsidR="00CB5B88" w:rsidRPr="001C6EAC">
        <w:rPr>
          <w:rFonts w:ascii="Times New Roman" w:hAnsi="Times New Roman"/>
          <w:szCs w:val="24"/>
        </w:rPr>
        <w:t xml:space="preserve">of </w:t>
      </w:r>
      <w:r w:rsidR="00494722" w:rsidRPr="001C6EAC">
        <w:rPr>
          <w:rFonts w:ascii="Times New Roman" w:hAnsi="Times New Roman"/>
          <w:szCs w:val="24"/>
        </w:rPr>
        <w:t>packed arrays of proteins</w:t>
      </w:r>
      <w:r w:rsidR="00A15540" w:rsidRPr="001C6EAC">
        <w:rPr>
          <w:rFonts w:ascii="Times New Roman" w:hAnsi="Times New Roman"/>
          <w:szCs w:val="24"/>
          <w:vertAlign w:val="superscript"/>
        </w:rPr>
        <w:t>8</w:t>
      </w:r>
      <w:r w:rsidR="00494722" w:rsidRPr="001C6EAC">
        <w:rPr>
          <w:rFonts w:ascii="Times New Roman" w:hAnsi="Times New Roman"/>
          <w:szCs w:val="24"/>
          <w:vertAlign w:val="superscript"/>
        </w:rPr>
        <w:t>-1</w:t>
      </w:r>
      <w:r w:rsidR="00A0424A" w:rsidRPr="001C6EAC">
        <w:rPr>
          <w:rFonts w:ascii="Times New Roman" w:hAnsi="Times New Roman"/>
          <w:szCs w:val="24"/>
          <w:vertAlign w:val="superscript"/>
        </w:rPr>
        <w:t>6</w:t>
      </w:r>
      <w:r w:rsidRPr="001C6EAC">
        <w:rPr>
          <w:rFonts w:ascii="Times New Roman" w:hAnsi="Times New Roman"/>
          <w:szCs w:val="24"/>
        </w:rPr>
        <w:t>, and in some cases, of single proteins</w:t>
      </w:r>
      <w:r w:rsidR="00494722" w:rsidRPr="001C6EAC">
        <w:rPr>
          <w:rFonts w:ascii="Times New Roman" w:hAnsi="Times New Roman"/>
          <w:szCs w:val="24"/>
          <w:vertAlign w:val="superscript"/>
        </w:rPr>
        <w:t>1</w:t>
      </w:r>
      <w:r w:rsidR="00A0424A" w:rsidRPr="001C6EAC">
        <w:rPr>
          <w:rFonts w:ascii="Times New Roman" w:hAnsi="Times New Roman"/>
          <w:szCs w:val="24"/>
          <w:vertAlign w:val="superscript"/>
        </w:rPr>
        <w:t>7</w:t>
      </w:r>
      <w:r w:rsidR="00494722" w:rsidRPr="001C6EAC">
        <w:rPr>
          <w:rFonts w:ascii="Times New Roman" w:hAnsi="Times New Roman"/>
          <w:szCs w:val="24"/>
          <w:vertAlign w:val="superscript"/>
        </w:rPr>
        <w:t>-</w:t>
      </w:r>
      <w:r w:rsidR="00C81E92" w:rsidRPr="001C6EAC">
        <w:rPr>
          <w:rFonts w:ascii="Times New Roman" w:hAnsi="Times New Roman"/>
          <w:szCs w:val="24"/>
          <w:vertAlign w:val="superscript"/>
        </w:rPr>
        <w:t>24</w:t>
      </w:r>
      <w:r w:rsidRPr="001C6EAC">
        <w:rPr>
          <w:rFonts w:ascii="Times New Roman" w:hAnsi="Times New Roman"/>
          <w:szCs w:val="24"/>
        </w:rPr>
        <w:t xml:space="preserve">.  However, </w:t>
      </w:r>
      <w:r w:rsidR="00C81E92" w:rsidRPr="001C6EAC">
        <w:rPr>
          <w:rFonts w:ascii="Times New Roman" w:hAnsi="Times New Roman"/>
          <w:szCs w:val="24"/>
        </w:rPr>
        <w:t>force microscopy</w:t>
      </w:r>
      <w:r w:rsidRPr="001C6EAC">
        <w:rPr>
          <w:rFonts w:ascii="Times New Roman" w:hAnsi="Times New Roman"/>
          <w:szCs w:val="24"/>
        </w:rPr>
        <w:t xml:space="preserve"> methods based on the acquisition of force-curves have a major limitation to mea</w:t>
      </w:r>
      <w:r w:rsidR="00CB5B88" w:rsidRPr="001C6EAC">
        <w:rPr>
          <w:rFonts w:ascii="Times New Roman" w:hAnsi="Times New Roman"/>
          <w:szCs w:val="24"/>
        </w:rPr>
        <w:t>sure the stress-strain curve of</w:t>
      </w:r>
      <w:r w:rsidRPr="001C6EAC">
        <w:rPr>
          <w:rFonts w:ascii="Times New Roman" w:hAnsi="Times New Roman"/>
          <w:szCs w:val="24"/>
        </w:rPr>
        <w:t xml:space="preserve"> a single protein. Forces and deformations are mixed in the observables.  Hence, cantilever deflection is an input in both the determination of the force and the deformation.</w:t>
      </w:r>
      <w:r w:rsidR="008328FB" w:rsidRPr="001C6EAC">
        <w:rPr>
          <w:rFonts w:ascii="Times New Roman" w:hAnsi="Times New Roman"/>
          <w:szCs w:val="24"/>
        </w:rPr>
        <w:t xml:space="preserve"> Thus the error associated with the measurement of the deflection propagest in both the force and the deformation. </w:t>
      </w:r>
      <w:r w:rsidRPr="001C6EAC">
        <w:rPr>
          <w:rFonts w:ascii="Times New Roman" w:hAnsi="Times New Roman"/>
          <w:szCs w:val="24"/>
        </w:rPr>
        <w:t xml:space="preserve">  Neutron scattering experiments can detect the average fluctuations of the atoms in a polypeptide chain which do provide an esti</w:t>
      </w:r>
      <w:r w:rsidR="00494722" w:rsidRPr="001C6EAC">
        <w:rPr>
          <w:rFonts w:ascii="Times New Roman" w:hAnsi="Times New Roman"/>
          <w:szCs w:val="24"/>
        </w:rPr>
        <w:t>mation of the protein softness</w:t>
      </w:r>
      <w:r w:rsidR="00C81E92" w:rsidRPr="001C6EAC">
        <w:rPr>
          <w:rFonts w:ascii="Times New Roman" w:hAnsi="Times New Roman"/>
          <w:szCs w:val="24"/>
          <w:vertAlign w:val="superscript"/>
        </w:rPr>
        <w:t>25</w:t>
      </w:r>
      <w:r w:rsidRPr="001C6EAC">
        <w:rPr>
          <w:rFonts w:ascii="Times New Roman" w:hAnsi="Times New Roman"/>
          <w:szCs w:val="24"/>
        </w:rPr>
        <w:t>. Optical methods in comb</w:t>
      </w:r>
      <w:r w:rsidR="00CB5B88" w:rsidRPr="001C6EAC">
        <w:rPr>
          <w:rFonts w:ascii="Times New Roman" w:hAnsi="Times New Roman"/>
          <w:szCs w:val="24"/>
        </w:rPr>
        <w:t>ination with gold nanoparticles</w:t>
      </w:r>
      <w:r w:rsidRPr="001C6EAC">
        <w:rPr>
          <w:rFonts w:ascii="Times New Roman" w:hAnsi="Times New Roman"/>
          <w:szCs w:val="24"/>
        </w:rPr>
        <w:t xml:space="preserve"> have been applied to measure the viscoelastic response of </w:t>
      </w:r>
      <w:r w:rsidR="00494722" w:rsidRPr="001C6EAC">
        <w:rPr>
          <w:rFonts w:ascii="Times New Roman" w:hAnsi="Times New Roman"/>
          <w:szCs w:val="24"/>
        </w:rPr>
        <w:t>some enzymes</w:t>
      </w:r>
      <w:r w:rsidR="00494722" w:rsidRPr="001C6EAC">
        <w:rPr>
          <w:rFonts w:ascii="Times New Roman" w:hAnsi="Times New Roman"/>
          <w:szCs w:val="24"/>
          <w:vertAlign w:val="superscript"/>
        </w:rPr>
        <w:t>2</w:t>
      </w:r>
      <w:r w:rsidR="00C81E92" w:rsidRPr="001C6EAC">
        <w:rPr>
          <w:rFonts w:ascii="Times New Roman" w:hAnsi="Times New Roman"/>
          <w:szCs w:val="24"/>
          <w:vertAlign w:val="superscript"/>
        </w:rPr>
        <w:t>6</w:t>
      </w:r>
      <w:r w:rsidRPr="001C6EAC">
        <w:rPr>
          <w:rFonts w:ascii="Times New Roman" w:hAnsi="Times New Roman"/>
          <w:szCs w:val="24"/>
        </w:rPr>
        <w:t xml:space="preserve">. However, </w:t>
      </w:r>
      <w:r w:rsidR="00576D8B" w:rsidRPr="001C6EAC">
        <w:rPr>
          <w:rFonts w:ascii="Times New Roman" w:hAnsi="Times New Roman"/>
          <w:szCs w:val="24"/>
        </w:rPr>
        <w:t xml:space="preserve">neutron scattering and optical </w:t>
      </w:r>
      <w:r w:rsidRPr="001C6EAC">
        <w:rPr>
          <w:rFonts w:ascii="Times New Roman" w:hAnsi="Times New Roman"/>
          <w:szCs w:val="24"/>
        </w:rPr>
        <w:lastRenderedPageBreak/>
        <w:t>methods provide the average value of the mechanical response of an ensemble of millions of proteins.</w:t>
      </w:r>
    </w:p>
    <w:p w:rsidR="00C50527" w:rsidRDefault="000555F0" w:rsidP="00274D84">
      <w:pPr>
        <w:pStyle w:val="TAMainText"/>
        <w:spacing w:after="200"/>
        <w:ind w:firstLine="0"/>
        <w:rPr>
          <w:rFonts w:ascii="Times New Roman" w:hAnsi="Times New Roman"/>
          <w:szCs w:val="24"/>
        </w:rPr>
      </w:pPr>
      <w:r w:rsidRPr="001C6EAC">
        <w:rPr>
          <w:rFonts w:ascii="Times New Roman" w:hAnsi="Times New Roman"/>
          <w:szCs w:val="24"/>
        </w:rPr>
        <w:t xml:space="preserve">Here we develop a dynamic force microcopy method to measure the stress-strain curve of a single protein by applying forces in the 20-300 pN range. The measurements show that a folded IgM pentamer </w:t>
      </w:r>
      <w:r w:rsidR="007D359D" w:rsidRPr="001C6EAC">
        <w:rPr>
          <w:rFonts w:ascii="Times New Roman" w:hAnsi="Times New Roman"/>
          <w:szCs w:val="24"/>
        </w:rPr>
        <w:t>has two elastic and one plastic region be</w:t>
      </w:r>
      <w:r w:rsidR="007D359D">
        <w:rPr>
          <w:rFonts w:ascii="Times New Roman" w:hAnsi="Times New Roman"/>
          <w:szCs w:val="24"/>
        </w:rPr>
        <w:t xml:space="preserve">fore fracture. </w:t>
      </w:r>
      <w:r>
        <w:rPr>
          <w:rFonts w:ascii="Times New Roman" w:hAnsi="Times New Roman"/>
          <w:szCs w:val="24"/>
        </w:rPr>
        <w:t xml:space="preserve">We show that the </w:t>
      </w:r>
      <w:r w:rsidR="007D359D">
        <w:rPr>
          <w:rFonts w:ascii="Times New Roman" w:hAnsi="Times New Roman"/>
          <w:szCs w:val="24"/>
        </w:rPr>
        <w:t xml:space="preserve">central domain of an </w:t>
      </w:r>
      <w:r>
        <w:rPr>
          <w:rFonts w:ascii="Times New Roman" w:hAnsi="Times New Roman"/>
          <w:szCs w:val="24"/>
        </w:rPr>
        <w:t xml:space="preserve">IgM </w:t>
      </w:r>
      <w:r w:rsidR="00CE793E">
        <w:rPr>
          <w:rFonts w:ascii="Times New Roman" w:hAnsi="Times New Roman"/>
          <w:szCs w:val="24"/>
        </w:rPr>
        <w:t>could sustain</w:t>
      </w:r>
      <w:r>
        <w:rPr>
          <w:rFonts w:ascii="Times New Roman" w:hAnsi="Times New Roman"/>
          <w:szCs w:val="24"/>
        </w:rPr>
        <w:t xml:space="preserve"> elastic strains  of about  0.4 (4</w:t>
      </w:r>
      <w:r w:rsidR="007D359D">
        <w:rPr>
          <w:rFonts w:ascii="Times New Roman" w:hAnsi="Times New Roman"/>
          <w:szCs w:val="24"/>
        </w:rPr>
        <w:t>0</w:t>
      </w:r>
      <w:r>
        <w:rPr>
          <w:rFonts w:ascii="Times New Roman" w:hAnsi="Times New Roman"/>
          <w:szCs w:val="24"/>
        </w:rPr>
        <w:t xml:space="preserve">% of the nominal protein thickness)  which is equivalent to </w:t>
      </w:r>
      <w:r w:rsidR="00321751">
        <w:rPr>
          <w:rFonts w:ascii="Times New Roman" w:hAnsi="Times New Roman"/>
          <w:szCs w:val="24"/>
        </w:rPr>
        <w:t xml:space="preserve">a compressive deformation of </w:t>
      </w:r>
      <w:r w:rsidR="007D359D">
        <w:rPr>
          <w:rFonts w:ascii="Times New Roman" w:hAnsi="Times New Roman"/>
          <w:szCs w:val="24"/>
        </w:rPr>
        <w:t>2</w:t>
      </w:r>
      <w:r>
        <w:rPr>
          <w:rFonts w:ascii="Times New Roman" w:hAnsi="Times New Roman"/>
          <w:szCs w:val="24"/>
        </w:rPr>
        <w:t>.</w:t>
      </w:r>
      <w:r w:rsidR="007D359D">
        <w:rPr>
          <w:rFonts w:ascii="Times New Roman" w:hAnsi="Times New Roman"/>
          <w:szCs w:val="24"/>
        </w:rPr>
        <w:t>8</w:t>
      </w:r>
      <w:r>
        <w:rPr>
          <w:rFonts w:ascii="Times New Roman" w:hAnsi="Times New Roman"/>
          <w:szCs w:val="24"/>
        </w:rPr>
        <w:t xml:space="preserve"> nm.  </w:t>
      </w:r>
      <w:r w:rsidR="002F02B0">
        <w:rPr>
          <w:rFonts w:ascii="Times New Roman" w:hAnsi="Times New Roman"/>
          <w:szCs w:val="24"/>
        </w:rPr>
        <w:t xml:space="preserve">The elastic regime is characterized by two different elastic moduli, </w:t>
      </w:r>
      <w:r w:rsidR="00321751">
        <w:rPr>
          <w:rFonts w:ascii="Times New Roman" w:hAnsi="Times New Roman"/>
          <w:szCs w:val="24"/>
        </w:rPr>
        <w:t>2.5</w:t>
      </w:r>
      <w:r w:rsidR="002F02B0">
        <w:rPr>
          <w:rFonts w:ascii="Times New Roman" w:hAnsi="Times New Roman"/>
          <w:szCs w:val="24"/>
        </w:rPr>
        <w:t xml:space="preserve"> MPa for very small forces (below </w:t>
      </w:r>
      <w:r w:rsidR="00321751">
        <w:rPr>
          <w:rFonts w:ascii="Times New Roman" w:hAnsi="Times New Roman"/>
          <w:szCs w:val="24"/>
        </w:rPr>
        <w:t>7</w:t>
      </w:r>
      <w:r w:rsidR="00215878">
        <w:rPr>
          <w:rFonts w:ascii="Times New Roman" w:hAnsi="Times New Roman"/>
          <w:szCs w:val="24"/>
        </w:rPr>
        <w:t>5</w:t>
      </w:r>
      <w:r w:rsidR="002F02B0">
        <w:rPr>
          <w:rFonts w:ascii="Times New Roman" w:hAnsi="Times New Roman"/>
          <w:szCs w:val="24"/>
        </w:rPr>
        <w:t xml:space="preserve"> pN) and </w:t>
      </w:r>
      <w:r w:rsidR="00321751">
        <w:rPr>
          <w:rFonts w:ascii="Times New Roman" w:hAnsi="Times New Roman"/>
          <w:szCs w:val="24"/>
        </w:rPr>
        <w:t>9</w:t>
      </w:r>
      <w:r w:rsidR="002F02B0">
        <w:rPr>
          <w:rFonts w:ascii="Times New Roman" w:hAnsi="Times New Roman"/>
          <w:szCs w:val="24"/>
        </w:rPr>
        <w:t xml:space="preserve"> MPa for applied forces between </w:t>
      </w:r>
      <w:r w:rsidR="00215878">
        <w:rPr>
          <w:rFonts w:ascii="Times New Roman" w:hAnsi="Times New Roman"/>
          <w:szCs w:val="24"/>
        </w:rPr>
        <w:t xml:space="preserve">80 </w:t>
      </w:r>
      <w:r w:rsidR="002F02B0">
        <w:rPr>
          <w:rFonts w:ascii="Times New Roman" w:hAnsi="Times New Roman"/>
          <w:szCs w:val="24"/>
        </w:rPr>
        <w:t>and 2</w:t>
      </w:r>
      <w:r w:rsidR="00321751">
        <w:rPr>
          <w:rFonts w:ascii="Times New Roman" w:hAnsi="Times New Roman"/>
          <w:szCs w:val="24"/>
        </w:rPr>
        <w:t>2</w:t>
      </w:r>
      <w:r w:rsidR="002F02B0">
        <w:rPr>
          <w:rFonts w:ascii="Times New Roman" w:hAnsi="Times New Roman"/>
          <w:szCs w:val="24"/>
        </w:rPr>
        <w:t xml:space="preserve">0 pN. </w:t>
      </w:r>
      <w:r>
        <w:rPr>
          <w:rFonts w:ascii="Times New Roman" w:hAnsi="Times New Roman"/>
          <w:szCs w:val="24"/>
        </w:rPr>
        <w:t xml:space="preserve">The ability to perform these measurements rests on several instrumental developments that enable </w:t>
      </w:r>
      <w:r w:rsidR="00CE793E">
        <w:rPr>
          <w:rFonts w:ascii="Times New Roman" w:hAnsi="Times New Roman"/>
          <w:szCs w:val="24"/>
        </w:rPr>
        <w:t xml:space="preserve">(i) </w:t>
      </w:r>
      <w:r>
        <w:rPr>
          <w:rFonts w:ascii="Times New Roman" w:hAnsi="Times New Roman"/>
          <w:szCs w:val="24"/>
        </w:rPr>
        <w:t xml:space="preserve">to </w:t>
      </w:r>
      <w:r w:rsidR="00CE793E">
        <w:rPr>
          <w:rFonts w:ascii="Times New Roman" w:hAnsi="Times New Roman"/>
          <w:szCs w:val="24"/>
        </w:rPr>
        <w:t>measure,</w:t>
      </w:r>
      <w:r>
        <w:rPr>
          <w:rFonts w:ascii="Times New Roman" w:hAnsi="Times New Roman"/>
          <w:szCs w:val="24"/>
        </w:rPr>
        <w:t xml:space="preserve"> independently and simultaneously</w:t>
      </w:r>
      <w:r w:rsidR="00CE793E">
        <w:rPr>
          <w:rFonts w:ascii="Times New Roman" w:hAnsi="Times New Roman"/>
          <w:szCs w:val="24"/>
        </w:rPr>
        <w:t>,</w:t>
      </w:r>
      <w:r>
        <w:rPr>
          <w:rFonts w:ascii="Times New Roman" w:hAnsi="Times New Roman"/>
          <w:szCs w:val="24"/>
        </w:rPr>
        <w:t xml:space="preserve"> </w:t>
      </w:r>
      <w:r w:rsidR="00CE793E">
        <w:rPr>
          <w:rFonts w:ascii="Times New Roman" w:hAnsi="Times New Roman"/>
          <w:szCs w:val="24"/>
        </w:rPr>
        <w:t xml:space="preserve">the forces and the associated </w:t>
      </w:r>
      <w:r>
        <w:rPr>
          <w:rFonts w:ascii="Times New Roman" w:hAnsi="Times New Roman"/>
          <w:szCs w:val="24"/>
        </w:rPr>
        <w:t xml:space="preserve">deformations </w:t>
      </w:r>
      <w:r w:rsidR="00CE793E">
        <w:rPr>
          <w:rFonts w:ascii="Times New Roman" w:hAnsi="Times New Roman"/>
          <w:szCs w:val="24"/>
        </w:rPr>
        <w:t xml:space="preserve">(ii) </w:t>
      </w:r>
      <w:r>
        <w:rPr>
          <w:rFonts w:ascii="Times New Roman" w:hAnsi="Times New Roman"/>
          <w:szCs w:val="24"/>
        </w:rPr>
        <w:t>the capability of imaging proteins in liquid at sub-30 pN forces.</w:t>
      </w:r>
    </w:p>
    <w:p w:rsidR="005535FD" w:rsidRDefault="005535FD" w:rsidP="005535FD">
      <w:pPr>
        <w:pStyle w:val="TAMainText"/>
        <w:spacing w:after="200"/>
        <w:ind w:firstLine="0"/>
        <w:jc w:val="left"/>
        <w:outlineLvl w:val="0"/>
        <w:rPr>
          <w:b/>
        </w:rPr>
      </w:pPr>
      <w:r w:rsidRPr="00B40EB2">
        <w:rPr>
          <w:b/>
        </w:rPr>
        <w:t>EXPERIMENTAL METHODS</w:t>
      </w:r>
    </w:p>
    <w:p w:rsidR="005535FD" w:rsidRDefault="005535FD" w:rsidP="005535FD">
      <w:pPr>
        <w:pStyle w:val="TAMainText"/>
        <w:spacing w:after="200"/>
        <w:ind w:firstLine="0"/>
        <w:jc w:val="left"/>
        <w:outlineLvl w:val="0"/>
        <w:rPr>
          <w:rFonts w:ascii="Times New Roman" w:hAnsi="Times New Roman"/>
          <w:b/>
          <w:szCs w:val="24"/>
        </w:rPr>
      </w:pPr>
      <w:r>
        <w:rPr>
          <w:rFonts w:ascii="Times New Roman" w:hAnsi="Times New Roman"/>
          <w:b/>
          <w:szCs w:val="24"/>
        </w:rPr>
        <w:t>Hybrid d</w:t>
      </w:r>
      <w:r w:rsidRPr="004D41C6">
        <w:rPr>
          <w:rFonts w:ascii="Times New Roman" w:hAnsi="Times New Roman"/>
          <w:b/>
          <w:szCs w:val="24"/>
        </w:rPr>
        <w:t>ynamic AFM</w:t>
      </w:r>
    </w:p>
    <w:p w:rsidR="005535FD" w:rsidRPr="00F34227" w:rsidRDefault="005535FD" w:rsidP="005535FD">
      <w:pPr>
        <w:pStyle w:val="TAMainText"/>
        <w:spacing w:after="200"/>
        <w:ind w:firstLine="0"/>
        <w:jc w:val="left"/>
        <w:outlineLvl w:val="0"/>
        <w:rPr>
          <w:rFonts w:ascii="Times New Roman" w:eastAsia="Calibri" w:hAnsi="Times New Roman"/>
          <w:szCs w:val="24"/>
        </w:rPr>
      </w:pPr>
      <w:r w:rsidRPr="00DA7315">
        <w:rPr>
          <w:rFonts w:ascii="Times New Roman" w:eastAsia="Calibri" w:hAnsi="Times New Roman"/>
          <w:szCs w:val="24"/>
        </w:rPr>
        <w:t xml:space="preserve">The experiments have been performed in liquid with a Cypher S microscope (Asylum Research, Santa Barbara, USA). We have used AC-40TS cantilevers (Olympus, Japan) with typical values of </w:t>
      </w:r>
      <w:r w:rsidRPr="00DA7315">
        <w:rPr>
          <w:rFonts w:ascii="Times New Roman" w:eastAsia="Calibri" w:hAnsi="Times New Roman"/>
          <w:i/>
          <w:szCs w:val="24"/>
        </w:rPr>
        <w:t>k</w:t>
      </w:r>
      <w:r w:rsidRPr="00DA7315">
        <w:rPr>
          <w:rFonts w:ascii="Times New Roman" w:eastAsia="Calibri" w:hAnsi="Times New Roman"/>
          <w:szCs w:val="24"/>
        </w:rPr>
        <w:t xml:space="preserve">≈ 0.07 N/m, </w:t>
      </w:r>
      <w:r w:rsidRPr="00DA7315">
        <w:rPr>
          <w:rFonts w:ascii="Times New Roman" w:eastAsia="Calibri" w:hAnsi="Times New Roman"/>
          <w:i/>
          <w:szCs w:val="24"/>
        </w:rPr>
        <w:t>f</w:t>
      </w:r>
      <w:r w:rsidRPr="00DA7315">
        <w:rPr>
          <w:rFonts w:ascii="Times New Roman" w:eastAsia="Calibri" w:hAnsi="Times New Roman"/>
          <w:i/>
          <w:szCs w:val="24"/>
          <w:vertAlign w:val="subscript"/>
        </w:rPr>
        <w:t>0</w:t>
      </w:r>
      <w:r w:rsidRPr="00DA7315">
        <w:rPr>
          <w:rFonts w:ascii="Times New Roman" w:eastAsia="Calibri" w:hAnsi="Times New Roman"/>
          <w:szCs w:val="24"/>
        </w:rPr>
        <w:t xml:space="preserve">≈ 25 kHz and </w:t>
      </w:r>
      <w:r w:rsidRPr="00DA7315">
        <w:rPr>
          <w:rFonts w:ascii="Times New Roman" w:eastAsia="Calibri" w:hAnsi="Times New Roman"/>
          <w:i/>
          <w:szCs w:val="24"/>
        </w:rPr>
        <w:t>Q</w:t>
      </w:r>
      <w:r w:rsidRPr="00DA7315">
        <w:rPr>
          <w:rFonts w:ascii="Times New Roman" w:eastAsia="Calibri" w:hAnsi="Times New Roman"/>
          <w:szCs w:val="24"/>
        </w:rPr>
        <w:t xml:space="preserve">≈ 2 for applying forces below 120 pN. For higher forces we used OMCL-RC800PSA (Olympus, Japan) cantilevers characterized by </w:t>
      </w:r>
      <w:r w:rsidRPr="00DA7315">
        <w:rPr>
          <w:rFonts w:ascii="Times New Roman" w:eastAsia="Calibri" w:hAnsi="Times New Roman"/>
          <w:i/>
          <w:szCs w:val="24"/>
        </w:rPr>
        <w:t>k</w:t>
      </w:r>
      <w:r w:rsidRPr="00DA7315">
        <w:rPr>
          <w:rFonts w:ascii="Times New Roman" w:eastAsia="Calibri" w:hAnsi="Times New Roman"/>
          <w:szCs w:val="24"/>
        </w:rPr>
        <w:t xml:space="preserve">≈ 0.76 N/m, </w:t>
      </w:r>
      <w:r w:rsidRPr="00DA7315">
        <w:rPr>
          <w:rFonts w:ascii="Times New Roman" w:eastAsia="Calibri" w:hAnsi="Times New Roman"/>
          <w:i/>
          <w:szCs w:val="24"/>
        </w:rPr>
        <w:t>f</w:t>
      </w:r>
      <w:r w:rsidRPr="00DA7315">
        <w:rPr>
          <w:rFonts w:ascii="Times New Roman" w:eastAsia="Calibri" w:hAnsi="Times New Roman"/>
          <w:i/>
          <w:szCs w:val="24"/>
          <w:vertAlign w:val="subscript"/>
        </w:rPr>
        <w:t>0</w:t>
      </w:r>
      <w:r w:rsidRPr="00DA7315">
        <w:rPr>
          <w:rFonts w:ascii="Times New Roman" w:eastAsia="Calibri" w:hAnsi="Times New Roman"/>
          <w:szCs w:val="24"/>
        </w:rPr>
        <w:t xml:space="preserve">≈ 16 kHz and </w:t>
      </w:r>
      <w:r w:rsidRPr="00DA7315">
        <w:rPr>
          <w:rFonts w:ascii="Times New Roman" w:eastAsia="Calibri" w:hAnsi="Times New Roman"/>
          <w:i/>
          <w:szCs w:val="24"/>
        </w:rPr>
        <w:t>Q</w:t>
      </w:r>
      <w:r w:rsidRPr="00DA7315">
        <w:rPr>
          <w:rFonts w:ascii="Times New Roman" w:eastAsia="Calibri" w:hAnsi="Times New Roman"/>
          <w:szCs w:val="24"/>
        </w:rPr>
        <w:t>≈ 2.2. The last two parameters correspond to measurements in water. The force constant and the quality factor of the cantilevers were determined using the thermal noise method.</w:t>
      </w:r>
      <w:r>
        <w:rPr>
          <w:rFonts w:ascii="Times New Roman" w:eastAsia="Calibri" w:hAnsi="Times New Roman"/>
          <w:szCs w:val="24"/>
        </w:rPr>
        <w:t xml:space="preserve"> </w:t>
      </w:r>
      <w:r w:rsidRPr="00DA7315">
        <w:rPr>
          <w:rFonts w:ascii="Times New Roman" w:eastAsia="Calibri" w:hAnsi="Times New Roman"/>
          <w:szCs w:val="24"/>
        </w:rPr>
        <w:t>The amplitude</w:t>
      </w:r>
      <w:r>
        <w:rPr>
          <w:rFonts w:ascii="Times New Roman" w:eastAsia="Calibri" w:hAnsi="Times New Roman"/>
          <w:szCs w:val="24"/>
        </w:rPr>
        <w:t>s</w:t>
      </w:r>
      <w:r w:rsidRPr="00DA7315">
        <w:rPr>
          <w:rFonts w:ascii="Times New Roman" w:eastAsia="Calibri" w:hAnsi="Times New Roman"/>
          <w:szCs w:val="24"/>
        </w:rPr>
        <w:t xml:space="preserve"> </w:t>
      </w:r>
      <w:r>
        <w:rPr>
          <w:rFonts w:ascii="Times New Roman" w:eastAsia="Calibri" w:hAnsi="Times New Roman"/>
          <w:szCs w:val="24"/>
        </w:rPr>
        <w:t xml:space="preserve">used to gather the data of Figs. 2-3 were in the </w:t>
      </w:r>
      <w:r w:rsidRPr="00DA7315">
        <w:rPr>
          <w:rFonts w:ascii="Times New Roman" w:eastAsia="Calibri" w:hAnsi="Times New Roman"/>
          <w:szCs w:val="24"/>
        </w:rPr>
        <w:t>1.8</w:t>
      </w:r>
      <w:r>
        <w:rPr>
          <w:rFonts w:ascii="Times New Roman" w:eastAsia="Calibri" w:hAnsi="Times New Roman"/>
          <w:szCs w:val="24"/>
        </w:rPr>
        <w:t>-</w:t>
      </w:r>
      <w:r w:rsidRPr="00DA7315">
        <w:rPr>
          <w:rFonts w:ascii="Times New Roman" w:eastAsia="Calibri" w:hAnsi="Times New Roman"/>
          <w:szCs w:val="24"/>
        </w:rPr>
        <w:t xml:space="preserve"> 2.4 nm</w:t>
      </w:r>
      <w:r>
        <w:rPr>
          <w:rFonts w:ascii="Times New Roman" w:eastAsia="Calibri" w:hAnsi="Times New Roman"/>
          <w:szCs w:val="24"/>
        </w:rPr>
        <w:t xml:space="preserve"> range</w:t>
      </w:r>
      <w:r w:rsidRPr="00DA7315">
        <w:rPr>
          <w:rFonts w:ascii="Times New Roman" w:eastAsia="Calibri" w:hAnsi="Times New Roman"/>
          <w:szCs w:val="24"/>
        </w:rPr>
        <w:t>.</w:t>
      </w:r>
      <w:r>
        <w:rPr>
          <w:rFonts w:ascii="Times New Roman" w:eastAsia="Calibri" w:hAnsi="Times New Roman"/>
          <w:szCs w:val="24"/>
        </w:rPr>
        <w:t xml:space="preserve"> Some of t</w:t>
      </w:r>
      <w:r>
        <w:rPr>
          <w:rFonts w:ascii="Times New Roman" w:hAnsi="Times New Roman"/>
          <w:szCs w:val="24"/>
        </w:rPr>
        <w:t>he AFM images have been processed by using the WSxM program</w:t>
      </w:r>
      <w:r w:rsidRPr="005535FD">
        <w:rPr>
          <w:rFonts w:ascii="Times New Roman" w:hAnsi="Times New Roman"/>
          <w:szCs w:val="24"/>
          <w:vertAlign w:val="superscript"/>
        </w:rPr>
        <w:t>27</w:t>
      </w:r>
      <w:r>
        <w:rPr>
          <w:rFonts w:ascii="Times New Roman" w:hAnsi="Times New Roman"/>
          <w:szCs w:val="24"/>
        </w:rPr>
        <w:t>.</w:t>
      </w:r>
    </w:p>
    <w:p w:rsidR="005535FD" w:rsidRDefault="005535FD" w:rsidP="005535FD">
      <w:pPr>
        <w:pStyle w:val="TAMainText"/>
        <w:spacing w:after="200"/>
        <w:ind w:firstLine="0"/>
        <w:jc w:val="left"/>
        <w:outlineLvl w:val="0"/>
        <w:rPr>
          <w:rFonts w:ascii="Times New Roman" w:hAnsi="Times New Roman"/>
          <w:b/>
          <w:szCs w:val="24"/>
        </w:rPr>
      </w:pPr>
      <w:r w:rsidRPr="00390452">
        <w:rPr>
          <w:rFonts w:ascii="Times New Roman" w:hAnsi="Times New Roman"/>
          <w:b/>
          <w:szCs w:val="24"/>
        </w:rPr>
        <w:lastRenderedPageBreak/>
        <w:t>Sample preparation</w:t>
      </w:r>
    </w:p>
    <w:p w:rsidR="005535FD" w:rsidRDefault="005535FD" w:rsidP="005535FD">
      <w:pPr>
        <w:pStyle w:val="TAMainText"/>
        <w:spacing w:after="200"/>
        <w:ind w:firstLine="0"/>
        <w:jc w:val="left"/>
        <w:outlineLvl w:val="0"/>
        <w:rPr>
          <w:rFonts w:ascii="Times New Roman" w:eastAsia="Calibri" w:hAnsi="Times New Roman"/>
          <w:color w:val="000000" w:themeColor="text1"/>
          <w:szCs w:val="24"/>
        </w:rPr>
      </w:pPr>
      <w:r w:rsidRPr="00390452">
        <w:rPr>
          <w:rFonts w:ascii="Times New Roman" w:eastAsia="Calibri" w:hAnsi="Times New Roman"/>
          <w:szCs w:val="24"/>
        </w:rPr>
        <w:t xml:space="preserve"> </w:t>
      </w:r>
      <w:r w:rsidRPr="00DA7315">
        <w:rPr>
          <w:rFonts w:ascii="Times New Roman" w:eastAsia="Calibri" w:hAnsi="Times New Roman"/>
          <w:color w:val="000000" w:themeColor="text1"/>
          <w:szCs w:val="24"/>
        </w:rPr>
        <w:t>Human IgM antibodies were purchased from Chemicon, Inc., USA. A 20 μl drop of NiCl</w:t>
      </w:r>
      <w:r w:rsidRPr="00DA7315">
        <w:rPr>
          <w:rFonts w:ascii="Times New Roman" w:eastAsia="Calibri" w:hAnsi="Times New Roman"/>
          <w:color w:val="000000" w:themeColor="text1"/>
          <w:szCs w:val="24"/>
          <w:vertAlign w:val="subscript"/>
        </w:rPr>
        <w:t>2</w:t>
      </w:r>
      <w:r>
        <w:rPr>
          <w:rFonts w:ascii="Times New Roman" w:eastAsia="Calibri" w:hAnsi="Times New Roman"/>
          <w:color w:val="000000" w:themeColor="text1"/>
          <w:szCs w:val="24"/>
        </w:rPr>
        <w:t xml:space="preserve"> (</w:t>
      </w:r>
      <w:r w:rsidRPr="00DA7315">
        <w:rPr>
          <w:rFonts w:ascii="Times New Roman" w:eastAsia="Calibri" w:hAnsi="Times New Roman"/>
          <w:color w:val="000000" w:themeColor="text1"/>
          <w:szCs w:val="24"/>
        </w:rPr>
        <w:t xml:space="preserve">50 mM) is deposited on a freshly cleaved mica surface </w:t>
      </w:r>
      <w:r>
        <w:rPr>
          <w:rFonts w:ascii="Times New Roman" w:eastAsia="Calibri" w:hAnsi="Times New Roman"/>
          <w:color w:val="000000" w:themeColor="text1"/>
          <w:szCs w:val="24"/>
        </w:rPr>
        <w:t xml:space="preserve">and incubated </w:t>
      </w:r>
      <w:r w:rsidRPr="00DA7315">
        <w:rPr>
          <w:rFonts w:ascii="Times New Roman" w:eastAsia="Calibri" w:hAnsi="Times New Roman"/>
          <w:color w:val="000000" w:themeColor="text1"/>
          <w:szCs w:val="24"/>
        </w:rPr>
        <w:t>for 30 seconds. NiCl</w:t>
      </w:r>
      <w:r w:rsidRPr="00DA7315">
        <w:rPr>
          <w:rFonts w:ascii="Times New Roman" w:eastAsia="Calibri" w:hAnsi="Times New Roman"/>
          <w:color w:val="000000" w:themeColor="text1"/>
          <w:szCs w:val="24"/>
          <w:vertAlign w:val="subscript"/>
        </w:rPr>
        <w:t xml:space="preserve">2 </w:t>
      </w:r>
      <w:r w:rsidRPr="00DA7315">
        <w:rPr>
          <w:rFonts w:ascii="Times New Roman" w:eastAsia="Calibri" w:hAnsi="Times New Roman"/>
          <w:color w:val="000000" w:themeColor="text1"/>
          <w:szCs w:val="24"/>
        </w:rPr>
        <w:t xml:space="preserve">is </w:t>
      </w:r>
      <w:r>
        <w:rPr>
          <w:rFonts w:ascii="Times New Roman" w:eastAsia="Calibri" w:hAnsi="Times New Roman"/>
          <w:color w:val="000000" w:themeColor="text1"/>
          <w:szCs w:val="24"/>
        </w:rPr>
        <w:t xml:space="preserve">used </w:t>
      </w:r>
      <w:r w:rsidRPr="00DA7315">
        <w:rPr>
          <w:rFonts w:ascii="Times New Roman" w:eastAsia="Calibri" w:hAnsi="Times New Roman"/>
          <w:color w:val="000000" w:themeColor="text1"/>
          <w:szCs w:val="24"/>
        </w:rPr>
        <w:t xml:space="preserve">to functionalize the mica surface </w:t>
      </w:r>
      <w:r>
        <w:rPr>
          <w:rFonts w:ascii="Times New Roman" w:eastAsia="Calibri" w:hAnsi="Times New Roman"/>
          <w:color w:val="000000" w:themeColor="text1"/>
          <w:szCs w:val="24"/>
        </w:rPr>
        <w:t>for</w:t>
      </w:r>
      <w:r w:rsidRPr="00DA7315">
        <w:rPr>
          <w:rFonts w:ascii="Times New Roman" w:eastAsia="Calibri" w:hAnsi="Times New Roman"/>
          <w:color w:val="000000" w:themeColor="text1"/>
          <w:szCs w:val="24"/>
        </w:rPr>
        <w:t xml:space="preserve"> enhanc</w:t>
      </w:r>
      <w:r>
        <w:rPr>
          <w:rFonts w:ascii="Times New Roman" w:eastAsia="Calibri" w:hAnsi="Times New Roman"/>
          <w:color w:val="000000" w:themeColor="text1"/>
          <w:szCs w:val="24"/>
        </w:rPr>
        <w:t>ing</w:t>
      </w:r>
      <w:r w:rsidRPr="00DA7315">
        <w:rPr>
          <w:rFonts w:ascii="Times New Roman" w:eastAsia="Calibri" w:hAnsi="Times New Roman"/>
          <w:color w:val="000000" w:themeColor="text1"/>
          <w:szCs w:val="24"/>
        </w:rPr>
        <w:t xml:space="preserve"> the adsorption of the antibodies. </w:t>
      </w:r>
      <w:r>
        <w:rPr>
          <w:rFonts w:ascii="Times New Roman" w:eastAsia="Calibri" w:hAnsi="Times New Roman"/>
          <w:color w:val="000000" w:themeColor="text1"/>
          <w:szCs w:val="24"/>
        </w:rPr>
        <w:t>Next</w:t>
      </w:r>
      <w:r w:rsidRPr="00DA7315">
        <w:rPr>
          <w:rFonts w:ascii="Times New Roman" w:eastAsia="Calibri" w:hAnsi="Times New Roman"/>
          <w:color w:val="000000" w:themeColor="text1"/>
          <w:szCs w:val="24"/>
        </w:rPr>
        <w:t xml:space="preserve"> a 5</w:t>
      </w:r>
      <w:r w:rsidRPr="005355B3">
        <w:rPr>
          <w:rFonts w:ascii="Times New Roman" w:eastAsia="Calibri" w:hAnsi="Times New Roman"/>
          <w:color w:val="000000" w:themeColor="text1"/>
          <w:szCs w:val="24"/>
        </w:rPr>
        <w:t xml:space="preserve"> </w:t>
      </w:r>
      <w:r w:rsidRPr="005355B3">
        <w:rPr>
          <w:rFonts w:ascii="Times New Roman" w:eastAsia="Calibri" w:hAnsi="Times New Roman"/>
          <w:i/>
          <w:color w:val="000000" w:themeColor="text1"/>
          <w:szCs w:val="24"/>
        </w:rPr>
        <w:t>μ</w:t>
      </w:r>
      <w:r w:rsidRPr="005355B3">
        <w:rPr>
          <w:rFonts w:ascii="Times New Roman" w:eastAsia="Calibri" w:hAnsi="Times New Roman"/>
          <w:color w:val="000000" w:themeColor="text1"/>
          <w:szCs w:val="24"/>
        </w:rPr>
        <w:t>l</w:t>
      </w:r>
      <w:r w:rsidRPr="00DA7315">
        <w:rPr>
          <w:rFonts w:ascii="Times New Roman" w:eastAsia="Calibri" w:hAnsi="Times New Roman"/>
          <w:color w:val="000000" w:themeColor="text1"/>
          <w:szCs w:val="24"/>
        </w:rPr>
        <w:t xml:space="preserve"> drop taken from a  40 </w:t>
      </w:r>
      <w:r w:rsidRPr="005355B3">
        <w:rPr>
          <w:rFonts w:ascii="Times New Roman" w:eastAsia="Calibri" w:hAnsi="Times New Roman"/>
          <w:i/>
          <w:color w:val="000000" w:themeColor="text1"/>
          <w:szCs w:val="24"/>
        </w:rPr>
        <w:t>μ</w:t>
      </w:r>
      <w:r w:rsidRPr="00DA7315">
        <w:rPr>
          <w:rFonts w:ascii="Times New Roman" w:eastAsia="Calibri" w:hAnsi="Times New Roman"/>
          <w:color w:val="000000" w:themeColor="text1"/>
          <w:szCs w:val="24"/>
        </w:rPr>
        <w:t>g/ml of IgM antibodies diluted in PBS was injected into the NiCl</w:t>
      </w:r>
      <w:r w:rsidRPr="00DA7315">
        <w:rPr>
          <w:rFonts w:ascii="Times New Roman" w:eastAsia="Calibri" w:hAnsi="Times New Roman"/>
          <w:color w:val="000000" w:themeColor="text1"/>
          <w:szCs w:val="24"/>
          <w:vertAlign w:val="subscript"/>
        </w:rPr>
        <w:t xml:space="preserve">2 </w:t>
      </w:r>
      <w:r w:rsidRPr="00DA7315">
        <w:rPr>
          <w:rFonts w:ascii="Times New Roman" w:eastAsia="Calibri" w:hAnsi="Times New Roman"/>
          <w:color w:val="000000" w:themeColor="text1"/>
          <w:szCs w:val="24"/>
        </w:rPr>
        <w:t>drop. After an incubation period of 60 seconds, the sample was rinsed with distilled water in order to remove weakly attached proteins</w:t>
      </w:r>
      <w:r>
        <w:rPr>
          <w:rFonts w:ascii="Times New Roman" w:eastAsia="Calibri" w:hAnsi="Times New Roman"/>
          <w:color w:val="000000" w:themeColor="text1"/>
          <w:szCs w:val="24"/>
        </w:rPr>
        <w:t>.</w:t>
      </w:r>
    </w:p>
    <w:p w:rsidR="005535FD" w:rsidRDefault="005535FD" w:rsidP="005535FD">
      <w:pPr>
        <w:pStyle w:val="TAMainText"/>
        <w:spacing w:after="200"/>
        <w:ind w:firstLine="0"/>
        <w:jc w:val="left"/>
        <w:outlineLvl w:val="0"/>
        <w:rPr>
          <w:rFonts w:ascii="Times New Roman" w:eastAsia="Calibri" w:hAnsi="Times New Roman"/>
          <w:b/>
          <w:szCs w:val="24"/>
        </w:rPr>
      </w:pPr>
      <w:r w:rsidRPr="001F66F2">
        <w:rPr>
          <w:rFonts w:ascii="Times New Roman" w:eastAsia="Calibri" w:hAnsi="Times New Roman"/>
          <w:b/>
          <w:szCs w:val="24"/>
        </w:rPr>
        <w:t>Data analysis</w:t>
      </w:r>
    </w:p>
    <w:p w:rsidR="005535FD" w:rsidRPr="00DA7315" w:rsidRDefault="005535FD" w:rsidP="005535FD">
      <w:pPr>
        <w:pStyle w:val="TAMainText"/>
        <w:spacing w:after="200"/>
        <w:ind w:firstLine="0"/>
        <w:jc w:val="left"/>
        <w:outlineLvl w:val="0"/>
        <w:rPr>
          <w:rFonts w:ascii="Times New Roman" w:eastAsia="Calibri" w:hAnsi="Times New Roman"/>
          <w:color w:val="000000" w:themeColor="text1"/>
          <w:szCs w:val="24"/>
        </w:rPr>
      </w:pPr>
      <w:r>
        <w:rPr>
          <w:rFonts w:ascii="Times New Roman" w:eastAsia="Calibri" w:hAnsi="Times New Roman"/>
          <w:color w:val="000000" w:themeColor="text1"/>
          <w:szCs w:val="24"/>
        </w:rPr>
        <w:t>T</w:t>
      </w:r>
      <w:r w:rsidRPr="00DA7315">
        <w:rPr>
          <w:rFonts w:ascii="Times New Roman" w:eastAsia="Calibri" w:hAnsi="Times New Roman"/>
          <w:color w:val="000000" w:themeColor="text1"/>
          <w:szCs w:val="24"/>
        </w:rPr>
        <w:t xml:space="preserve">he </w:t>
      </w:r>
      <w:r>
        <w:rPr>
          <w:rFonts w:ascii="Times New Roman" w:eastAsia="Calibri" w:hAnsi="Times New Roman"/>
          <w:color w:val="000000" w:themeColor="text1"/>
          <w:szCs w:val="24"/>
        </w:rPr>
        <w:t xml:space="preserve">quantitative </w:t>
      </w:r>
      <w:r w:rsidRPr="00DA7315">
        <w:rPr>
          <w:rFonts w:ascii="Times New Roman" w:eastAsia="Calibri" w:hAnsi="Times New Roman"/>
          <w:color w:val="000000" w:themeColor="text1"/>
          <w:szCs w:val="24"/>
        </w:rPr>
        <w:t xml:space="preserve">data </w:t>
      </w:r>
      <w:r>
        <w:rPr>
          <w:rFonts w:ascii="Times New Roman" w:eastAsia="Calibri" w:hAnsi="Times New Roman"/>
          <w:color w:val="000000" w:themeColor="text1"/>
          <w:szCs w:val="24"/>
        </w:rPr>
        <w:t xml:space="preserve">of Figures 3(c), 3(d), 5 are the average values of 10 </w:t>
      </w:r>
      <w:r w:rsidRPr="00DA7315">
        <w:rPr>
          <w:rFonts w:ascii="Times New Roman" w:eastAsia="Calibri" w:hAnsi="Times New Roman"/>
          <w:color w:val="000000" w:themeColor="text1"/>
          <w:szCs w:val="24"/>
        </w:rPr>
        <w:t xml:space="preserve">antibodies </w:t>
      </w:r>
      <w:r>
        <w:rPr>
          <w:rFonts w:ascii="Times New Roman" w:eastAsia="Calibri" w:hAnsi="Times New Roman"/>
          <w:color w:val="000000" w:themeColor="text1"/>
          <w:szCs w:val="24"/>
        </w:rPr>
        <w:t xml:space="preserve">molecules </w:t>
      </w:r>
      <w:r w:rsidRPr="00DA7315">
        <w:rPr>
          <w:rFonts w:ascii="Times New Roman" w:eastAsia="Calibri" w:hAnsi="Times New Roman"/>
          <w:color w:val="000000" w:themeColor="text1"/>
          <w:szCs w:val="24"/>
        </w:rPr>
        <w:t>which remained in the same conformation throughout the experiment (</w:t>
      </w:r>
      <w:r>
        <w:rPr>
          <w:rFonts w:ascii="Times New Roman" w:eastAsia="Calibri" w:hAnsi="Times New Roman"/>
          <w:color w:val="000000" w:themeColor="text1"/>
          <w:szCs w:val="24"/>
        </w:rPr>
        <w:t xml:space="preserve">See </w:t>
      </w:r>
      <w:r w:rsidRPr="00DA7315">
        <w:rPr>
          <w:rFonts w:ascii="Times New Roman" w:eastAsia="Calibri" w:hAnsi="Times New Roman"/>
          <w:color w:val="000000" w:themeColor="text1"/>
          <w:szCs w:val="24"/>
        </w:rPr>
        <w:t>Fig</w:t>
      </w:r>
      <w:r>
        <w:rPr>
          <w:rFonts w:ascii="Times New Roman" w:eastAsia="Calibri" w:hAnsi="Times New Roman"/>
          <w:color w:val="000000" w:themeColor="text1"/>
          <w:szCs w:val="24"/>
        </w:rPr>
        <w:t>ure</w:t>
      </w:r>
      <w:r w:rsidRPr="00DA7315">
        <w:rPr>
          <w:rFonts w:ascii="Times New Roman" w:eastAsia="Calibri" w:hAnsi="Times New Roman"/>
          <w:color w:val="000000" w:themeColor="text1"/>
          <w:szCs w:val="24"/>
        </w:rPr>
        <w:t xml:space="preserve"> S</w:t>
      </w:r>
      <w:r>
        <w:rPr>
          <w:rFonts w:ascii="Times New Roman" w:eastAsia="Calibri" w:hAnsi="Times New Roman"/>
          <w:color w:val="000000" w:themeColor="text1"/>
          <w:szCs w:val="24"/>
        </w:rPr>
        <w:t>3</w:t>
      </w:r>
      <w:r w:rsidRPr="00DA7315">
        <w:rPr>
          <w:rFonts w:ascii="Times New Roman" w:eastAsia="Calibri" w:hAnsi="Times New Roman"/>
          <w:color w:val="000000" w:themeColor="text1"/>
          <w:szCs w:val="24"/>
        </w:rPr>
        <w:t>).</w:t>
      </w:r>
    </w:p>
    <w:p w:rsidR="005535FD" w:rsidRPr="00087F72" w:rsidRDefault="005535FD" w:rsidP="005535FD">
      <w:pPr>
        <w:pStyle w:val="TAMainText"/>
        <w:spacing w:after="200"/>
        <w:ind w:firstLine="0"/>
        <w:jc w:val="left"/>
        <w:outlineLvl w:val="0"/>
        <w:rPr>
          <w:rFonts w:ascii="Times New Roman" w:eastAsia="Calibri" w:hAnsi="Times New Roman"/>
          <w:color w:val="000000" w:themeColor="text1"/>
          <w:szCs w:val="24"/>
        </w:rPr>
      </w:pPr>
      <w:r w:rsidRPr="00DA7315">
        <w:rPr>
          <w:rFonts w:ascii="Times New Roman" w:eastAsia="Calibri" w:hAnsi="Times New Roman"/>
          <w:color w:val="000000" w:themeColor="text1"/>
          <w:szCs w:val="24"/>
        </w:rPr>
        <w:t xml:space="preserve">The deformation of the antibody </w:t>
      </w:r>
      <w:r>
        <w:rPr>
          <w:rFonts w:ascii="Times New Roman" w:eastAsia="Calibri" w:hAnsi="Times New Roman"/>
          <w:color w:val="000000" w:themeColor="text1"/>
          <w:szCs w:val="24"/>
        </w:rPr>
        <w:t xml:space="preserve">as a function of the forces has been determined </w:t>
      </w:r>
      <w:r w:rsidRPr="00DA7315">
        <w:rPr>
          <w:rFonts w:ascii="Times New Roman" w:eastAsia="Calibri" w:hAnsi="Times New Roman"/>
          <w:color w:val="000000" w:themeColor="text1"/>
          <w:szCs w:val="24"/>
        </w:rPr>
        <w:t xml:space="preserve">by comparing the </w:t>
      </w:r>
      <w:r>
        <w:rPr>
          <w:rFonts w:ascii="Times New Roman" w:eastAsia="Calibri" w:hAnsi="Times New Roman"/>
          <w:color w:val="000000" w:themeColor="text1"/>
          <w:szCs w:val="24"/>
        </w:rPr>
        <w:t xml:space="preserve">height of the top of the IgM before and after the application of a force (Figure 3 and </w:t>
      </w:r>
      <w:r w:rsidRPr="00DA7315">
        <w:rPr>
          <w:rFonts w:ascii="Times New Roman" w:eastAsia="Calibri" w:hAnsi="Times New Roman"/>
          <w:color w:val="000000" w:themeColor="text1"/>
          <w:szCs w:val="24"/>
        </w:rPr>
        <w:t>Fig</w:t>
      </w:r>
      <w:r>
        <w:rPr>
          <w:rFonts w:ascii="Times New Roman" w:eastAsia="Calibri" w:hAnsi="Times New Roman"/>
          <w:color w:val="000000" w:themeColor="text1"/>
          <w:szCs w:val="24"/>
        </w:rPr>
        <w:t>ure</w:t>
      </w:r>
      <w:r w:rsidRPr="00DA7315">
        <w:rPr>
          <w:rFonts w:ascii="Times New Roman" w:eastAsia="Calibri" w:hAnsi="Times New Roman"/>
          <w:color w:val="000000" w:themeColor="text1"/>
          <w:szCs w:val="24"/>
        </w:rPr>
        <w:t xml:space="preserve"> S</w:t>
      </w:r>
      <w:r>
        <w:rPr>
          <w:rFonts w:ascii="Times New Roman" w:eastAsia="Calibri" w:hAnsi="Times New Roman"/>
          <w:color w:val="000000" w:themeColor="text1"/>
          <w:szCs w:val="24"/>
        </w:rPr>
        <w:t>4</w:t>
      </w:r>
      <w:r w:rsidRPr="00DA7315">
        <w:rPr>
          <w:rFonts w:ascii="Times New Roman" w:eastAsia="Calibri" w:hAnsi="Times New Roman"/>
          <w:color w:val="000000" w:themeColor="text1"/>
          <w:szCs w:val="24"/>
        </w:rPr>
        <w:t xml:space="preserve">).  However, </w:t>
      </w:r>
      <w:r>
        <w:rPr>
          <w:rFonts w:ascii="Times New Roman" w:eastAsia="Calibri" w:hAnsi="Times New Roman"/>
          <w:color w:val="000000" w:themeColor="text1"/>
          <w:szCs w:val="24"/>
        </w:rPr>
        <w:t>the IgM is also deformed at the smallest force applied here (22 pN). So the absolute deformation must take into account the initial deformation.</w:t>
      </w:r>
      <w:r w:rsidRPr="00DA7315">
        <w:rPr>
          <w:rFonts w:ascii="Times New Roman" w:eastAsia="Calibri" w:hAnsi="Times New Roman"/>
          <w:color w:val="000000" w:themeColor="text1"/>
          <w:szCs w:val="24"/>
        </w:rPr>
        <w:t xml:space="preserve"> Th</w:t>
      </w:r>
      <w:r>
        <w:rPr>
          <w:rFonts w:ascii="Times New Roman" w:eastAsia="Calibri" w:hAnsi="Times New Roman"/>
          <w:color w:val="000000" w:themeColor="text1"/>
          <w:szCs w:val="24"/>
        </w:rPr>
        <w:t xml:space="preserve">e initial deformation </w:t>
      </w:r>
      <w:r w:rsidRPr="005E1612">
        <w:rPr>
          <w:rFonts w:ascii="Times New Roman" w:eastAsia="Calibri" w:hAnsi="Times New Roman"/>
          <w:i/>
          <w:color w:val="000000" w:themeColor="text1"/>
          <w:szCs w:val="24"/>
        </w:rPr>
        <w:t>δ</w:t>
      </w:r>
      <w:r>
        <w:rPr>
          <w:rFonts w:ascii="Times New Roman" w:eastAsia="Calibri" w:hAnsi="Times New Roman"/>
          <w:color w:val="000000" w:themeColor="text1"/>
          <w:szCs w:val="24"/>
          <w:vertAlign w:val="subscript"/>
        </w:rPr>
        <w:t>0</w:t>
      </w:r>
      <w:r>
        <w:rPr>
          <w:rFonts w:ascii="Times New Roman" w:eastAsia="Calibri" w:hAnsi="Times New Roman"/>
          <w:color w:val="000000" w:themeColor="text1"/>
          <w:szCs w:val="24"/>
        </w:rPr>
        <w:t xml:space="preserve"> </w:t>
      </w:r>
      <w:r w:rsidRPr="00DA7315">
        <w:rPr>
          <w:rFonts w:ascii="Times New Roman" w:eastAsia="Calibri" w:hAnsi="Times New Roman"/>
          <w:color w:val="000000" w:themeColor="text1"/>
          <w:szCs w:val="24"/>
        </w:rPr>
        <w:t xml:space="preserve">can be acquired from the force curve recorded on </w:t>
      </w:r>
      <w:r>
        <w:rPr>
          <w:rFonts w:ascii="Times New Roman" w:eastAsia="Calibri" w:hAnsi="Times New Roman"/>
          <w:color w:val="000000" w:themeColor="text1"/>
          <w:szCs w:val="24"/>
        </w:rPr>
        <w:t>the central region of an IgM,</w:t>
      </w:r>
      <w:r w:rsidRPr="00DA7315">
        <w:rPr>
          <w:rFonts w:ascii="Times New Roman" w:eastAsia="Calibri" w:hAnsi="Times New Roman"/>
          <w:color w:val="000000" w:themeColor="text1"/>
          <w:szCs w:val="24"/>
        </w:rPr>
        <w:t xml:space="preserve"> </w:t>
      </w:r>
    </w:p>
    <w:p w:rsidR="005535FD" w:rsidRPr="00087F72" w:rsidRDefault="005535FD" w:rsidP="005535FD">
      <w:pPr>
        <w:pStyle w:val="TAMainText"/>
        <w:spacing w:after="200"/>
        <w:ind w:firstLine="0"/>
        <w:jc w:val="left"/>
        <w:outlineLvl w:val="0"/>
        <w:rPr>
          <w:rFonts w:ascii="Times New Roman" w:eastAsia="Calibri" w:hAnsi="Times New Roman"/>
          <w:color w:val="000000" w:themeColor="text1"/>
          <w:szCs w:val="24"/>
        </w:rPr>
      </w:pPr>
      <w:r w:rsidRPr="005E1612">
        <w:rPr>
          <w:rFonts w:ascii="Times New Roman" w:eastAsia="Calibri" w:hAnsi="Times New Roman"/>
          <w:color w:val="000000" w:themeColor="text1"/>
          <w:position w:val="-12"/>
          <w:szCs w:val="24"/>
        </w:rPr>
        <w:object w:dxaOrig="135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18.75pt" o:ole="">
            <v:imagedata r:id="rId7" o:title=""/>
          </v:shape>
          <o:OLEObject Type="Embed" ProgID="Equation.3" ShapeID="_x0000_i1025" DrawAspect="Content" ObjectID="_1518601399" r:id="rId8"/>
        </w:object>
      </w:r>
      <w:r w:rsidRPr="00087F72">
        <w:rPr>
          <w:rFonts w:ascii="Times New Roman" w:eastAsia="Calibri" w:hAnsi="Times New Roman"/>
          <w:color w:val="000000" w:themeColor="text1"/>
          <w:szCs w:val="24"/>
        </w:rPr>
        <w:t xml:space="preserve">                                                                                                                  (</w:t>
      </w:r>
      <w:r>
        <w:rPr>
          <w:rFonts w:ascii="Times New Roman" w:eastAsia="Calibri" w:hAnsi="Times New Roman"/>
          <w:color w:val="000000" w:themeColor="text1"/>
          <w:szCs w:val="24"/>
        </w:rPr>
        <w:t>5</w:t>
      </w:r>
      <w:r w:rsidRPr="00087F72">
        <w:rPr>
          <w:rFonts w:ascii="Times New Roman" w:eastAsia="Calibri" w:hAnsi="Times New Roman"/>
          <w:color w:val="000000" w:themeColor="text1"/>
          <w:szCs w:val="24"/>
        </w:rPr>
        <w:t>)</w:t>
      </w:r>
    </w:p>
    <w:p w:rsidR="005535FD" w:rsidRPr="00087F72" w:rsidRDefault="005535FD" w:rsidP="005535FD">
      <w:pPr>
        <w:pStyle w:val="TAMainText"/>
        <w:spacing w:after="200"/>
        <w:ind w:firstLine="0"/>
        <w:jc w:val="left"/>
        <w:outlineLvl w:val="0"/>
        <w:rPr>
          <w:rFonts w:ascii="Times New Roman" w:eastAsia="Calibri" w:hAnsi="Times New Roman"/>
          <w:color w:val="000000" w:themeColor="text1"/>
          <w:szCs w:val="24"/>
        </w:rPr>
      </w:pPr>
      <w:r w:rsidRPr="00087F72">
        <w:rPr>
          <w:rFonts w:ascii="Times New Roman" w:eastAsia="Calibri" w:hAnsi="Times New Roman"/>
          <w:color w:val="000000" w:themeColor="text1"/>
          <w:szCs w:val="24"/>
        </w:rPr>
        <w:t xml:space="preserve">where </w:t>
      </w:r>
      <w:r w:rsidRPr="00866599">
        <w:rPr>
          <w:rFonts w:ascii="Times New Roman" w:eastAsia="Calibri" w:hAnsi="Times New Roman"/>
          <w:i/>
          <w:color w:val="000000" w:themeColor="text1"/>
          <w:szCs w:val="24"/>
        </w:rPr>
        <w:t>z</w:t>
      </w:r>
      <w:r w:rsidRPr="00866599">
        <w:rPr>
          <w:rFonts w:ascii="Times New Roman" w:eastAsia="Calibri" w:hAnsi="Times New Roman"/>
          <w:i/>
          <w:color w:val="000000" w:themeColor="text1"/>
          <w:szCs w:val="24"/>
          <w:vertAlign w:val="subscript"/>
        </w:rPr>
        <w:t>c</w:t>
      </w:r>
      <w:r w:rsidRPr="00866599">
        <w:rPr>
          <w:rFonts w:ascii="Times New Roman" w:eastAsia="Calibri" w:hAnsi="Times New Roman"/>
          <w:i/>
          <w:color w:val="000000" w:themeColor="text1"/>
          <w:szCs w:val="24"/>
        </w:rPr>
        <w:t xml:space="preserve"> </w:t>
      </w:r>
      <w:r w:rsidRPr="00087F72">
        <w:rPr>
          <w:rFonts w:ascii="Times New Roman" w:eastAsia="Calibri" w:hAnsi="Times New Roman"/>
          <w:color w:val="000000" w:themeColor="text1"/>
          <w:szCs w:val="24"/>
        </w:rPr>
        <w:t>is the piezo displacement (tip-surface separation), Δ</w:t>
      </w:r>
      <w:r w:rsidRPr="00866599">
        <w:rPr>
          <w:rFonts w:ascii="Times New Roman" w:eastAsia="Calibri" w:hAnsi="Times New Roman"/>
          <w:i/>
          <w:color w:val="000000" w:themeColor="text1"/>
          <w:szCs w:val="24"/>
        </w:rPr>
        <w:t>z</w:t>
      </w:r>
      <w:r w:rsidRPr="00866599">
        <w:rPr>
          <w:rFonts w:ascii="Times New Roman" w:eastAsia="Calibri" w:hAnsi="Times New Roman"/>
          <w:i/>
          <w:color w:val="000000" w:themeColor="text1"/>
          <w:szCs w:val="24"/>
          <w:vertAlign w:val="subscript"/>
        </w:rPr>
        <w:t>c</w:t>
      </w:r>
      <w:r w:rsidRPr="00087F72">
        <w:rPr>
          <w:rFonts w:ascii="Times New Roman" w:eastAsia="Calibri" w:hAnsi="Times New Roman"/>
          <w:color w:val="000000" w:themeColor="text1"/>
          <w:szCs w:val="24"/>
        </w:rPr>
        <w:t xml:space="preserve"> is the difference in piezo displacement between the contact point  </w:t>
      </w:r>
      <w:r w:rsidRPr="00866599">
        <w:rPr>
          <w:rFonts w:ascii="Times New Roman" w:eastAsia="Calibri" w:hAnsi="Times New Roman"/>
          <w:i/>
          <w:color w:val="000000" w:themeColor="text1"/>
          <w:szCs w:val="24"/>
        </w:rPr>
        <w:t>z</w:t>
      </w:r>
      <w:r w:rsidRPr="00866599">
        <w:rPr>
          <w:rFonts w:ascii="Times New Roman" w:eastAsia="Calibri" w:hAnsi="Times New Roman"/>
          <w:i/>
          <w:color w:val="000000" w:themeColor="text1"/>
          <w:szCs w:val="24"/>
          <w:vertAlign w:val="subscript"/>
        </w:rPr>
        <w:t>c</w:t>
      </w:r>
      <w:r w:rsidRPr="00866599">
        <w:rPr>
          <w:rFonts w:ascii="Times New Roman" w:eastAsia="Calibri" w:hAnsi="Times New Roman"/>
          <w:color w:val="000000" w:themeColor="text1"/>
          <w:szCs w:val="24"/>
          <w:vertAlign w:val="subscript"/>
        </w:rPr>
        <w:t>1</w:t>
      </w:r>
      <w:r w:rsidRPr="00087F72">
        <w:rPr>
          <w:rFonts w:ascii="Times New Roman" w:eastAsia="Calibri" w:hAnsi="Times New Roman"/>
          <w:color w:val="000000" w:themeColor="text1"/>
          <w:szCs w:val="24"/>
        </w:rPr>
        <w:t xml:space="preserve">  and the piezo displacement during imaging </w:t>
      </w:r>
      <w:r w:rsidRPr="00866599">
        <w:rPr>
          <w:rFonts w:ascii="Times New Roman" w:eastAsia="Calibri" w:hAnsi="Times New Roman"/>
          <w:i/>
          <w:color w:val="000000" w:themeColor="text1"/>
          <w:szCs w:val="24"/>
        </w:rPr>
        <w:t>z</w:t>
      </w:r>
      <w:r w:rsidRPr="00866599">
        <w:rPr>
          <w:rFonts w:ascii="Times New Roman" w:eastAsia="Calibri" w:hAnsi="Times New Roman"/>
          <w:i/>
          <w:color w:val="000000" w:themeColor="text1"/>
          <w:szCs w:val="24"/>
          <w:vertAlign w:val="subscript"/>
        </w:rPr>
        <w:t>c</w:t>
      </w:r>
      <w:r w:rsidRPr="00866599">
        <w:rPr>
          <w:rFonts w:ascii="Times New Roman" w:eastAsia="Calibri" w:hAnsi="Times New Roman"/>
          <w:color w:val="000000" w:themeColor="text1"/>
          <w:szCs w:val="24"/>
          <w:vertAlign w:val="subscript"/>
        </w:rPr>
        <w:t>2</w:t>
      </w:r>
      <w:r w:rsidRPr="00087F72">
        <w:rPr>
          <w:rFonts w:ascii="Times New Roman" w:eastAsia="Calibri" w:hAnsi="Times New Roman"/>
          <w:color w:val="000000" w:themeColor="text1"/>
          <w:szCs w:val="24"/>
        </w:rPr>
        <w:t xml:space="preserve"> (</w:t>
      </w:r>
      <w:r>
        <w:rPr>
          <w:rFonts w:ascii="Times New Roman" w:eastAsia="Calibri" w:hAnsi="Times New Roman"/>
          <w:color w:val="000000" w:themeColor="text1"/>
          <w:szCs w:val="24"/>
        </w:rPr>
        <w:t xml:space="preserve">see </w:t>
      </w:r>
      <w:r w:rsidRPr="00087F72">
        <w:rPr>
          <w:rFonts w:ascii="Times New Roman" w:eastAsia="Calibri" w:hAnsi="Times New Roman"/>
          <w:color w:val="000000" w:themeColor="text1"/>
          <w:szCs w:val="24"/>
        </w:rPr>
        <w:t>Fig</w:t>
      </w:r>
      <w:r>
        <w:rPr>
          <w:rFonts w:ascii="Times New Roman" w:eastAsia="Calibri" w:hAnsi="Times New Roman"/>
          <w:color w:val="000000" w:themeColor="text1"/>
          <w:szCs w:val="24"/>
        </w:rPr>
        <w:t>ure</w:t>
      </w:r>
      <w:r w:rsidRPr="00087F72">
        <w:rPr>
          <w:rFonts w:ascii="Times New Roman" w:eastAsia="Calibri" w:hAnsi="Times New Roman"/>
          <w:color w:val="000000" w:themeColor="text1"/>
          <w:szCs w:val="24"/>
        </w:rPr>
        <w:t xml:space="preserve"> S5);  </w:t>
      </w:r>
      <w:r w:rsidRPr="00866599">
        <w:rPr>
          <w:rFonts w:ascii="Times New Roman" w:eastAsia="Calibri" w:hAnsi="Times New Roman"/>
          <w:i/>
          <w:color w:val="000000" w:themeColor="text1"/>
          <w:szCs w:val="24"/>
        </w:rPr>
        <w:t>z</w:t>
      </w:r>
      <w:r w:rsidRPr="00866599">
        <w:rPr>
          <w:rFonts w:ascii="Times New Roman" w:eastAsia="Calibri" w:hAnsi="Times New Roman"/>
          <w:color w:val="000000" w:themeColor="text1"/>
          <w:szCs w:val="24"/>
          <w:vertAlign w:val="subscript"/>
        </w:rPr>
        <w:t>0</w:t>
      </w:r>
      <w:r w:rsidRPr="00087F72">
        <w:rPr>
          <w:rFonts w:ascii="Times New Roman" w:eastAsia="Calibri" w:hAnsi="Times New Roman"/>
          <w:color w:val="000000" w:themeColor="text1"/>
          <w:szCs w:val="24"/>
        </w:rPr>
        <w:t xml:space="preserve"> is the mean deflection of the tip. </w:t>
      </w:r>
    </w:p>
    <w:p w:rsidR="005535FD" w:rsidRPr="00C50527" w:rsidRDefault="005535FD" w:rsidP="00274D84">
      <w:pPr>
        <w:pStyle w:val="TAMainText"/>
        <w:spacing w:after="200"/>
        <w:ind w:firstLine="0"/>
      </w:pPr>
    </w:p>
    <w:p w:rsidR="00C50527" w:rsidRPr="00C50527" w:rsidRDefault="00C50527" w:rsidP="00274D84">
      <w:pPr>
        <w:pStyle w:val="TAMainText"/>
        <w:spacing w:after="200"/>
      </w:pPr>
    </w:p>
    <w:p w:rsidR="005535FD" w:rsidRDefault="005535FD" w:rsidP="005535FD">
      <w:pPr>
        <w:pStyle w:val="TAMainText"/>
        <w:spacing w:line="360" w:lineRule="auto"/>
        <w:ind w:firstLine="0"/>
        <w:rPr>
          <w:rFonts w:ascii="Times New Roman" w:hAnsi="Times New Roman"/>
          <w:b/>
          <w:szCs w:val="28"/>
          <w:lang w:val="en-GB"/>
        </w:rPr>
      </w:pPr>
      <w:r w:rsidRPr="005535FD">
        <w:rPr>
          <w:rFonts w:ascii="Times New Roman" w:hAnsi="Times New Roman"/>
          <w:b/>
          <w:szCs w:val="28"/>
          <w:lang w:val="en-GB"/>
        </w:rPr>
        <w:t xml:space="preserve">RESULTS AND DISCUSSION </w:t>
      </w:r>
    </w:p>
    <w:p w:rsidR="005535FD" w:rsidRPr="005535FD" w:rsidRDefault="005535FD" w:rsidP="005535FD">
      <w:pPr>
        <w:pStyle w:val="TAMainText"/>
        <w:spacing w:line="360" w:lineRule="auto"/>
        <w:ind w:firstLine="0"/>
        <w:rPr>
          <w:rFonts w:ascii="Times New Roman" w:hAnsi="Times New Roman"/>
          <w:b/>
          <w:szCs w:val="28"/>
          <w:lang w:val="en-GB"/>
        </w:rPr>
      </w:pPr>
    </w:p>
    <w:p w:rsidR="000555F0" w:rsidRPr="001C6EAC" w:rsidRDefault="000555F0" w:rsidP="00274D84">
      <w:pPr>
        <w:pStyle w:val="TAMainText"/>
        <w:spacing w:after="200"/>
        <w:ind w:firstLine="0"/>
        <w:jc w:val="left"/>
        <w:outlineLvl w:val="0"/>
        <w:rPr>
          <w:rFonts w:cs="Times"/>
          <w:szCs w:val="24"/>
        </w:rPr>
      </w:pPr>
      <w:r w:rsidRPr="000555F0">
        <w:rPr>
          <w:rFonts w:cs="Times"/>
          <w:szCs w:val="24"/>
        </w:rPr>
        <w:t xml:space="preserve">The force microscopy method implemented here </w:t>
      </w:r>
      <w:r w:rsidR="00321751">
        <w:rPr>
          <w:rFonts w:cs="Times"/>
          <w:szCs w:val="24"/>
        </w:rPr>
        <w:t>is</w:t>
      </w:r>
      <w:r w:rsidR="006E41E8">
        <w:rPr>
          <w:rFonts w:cs="Times"/>
          <w:szCs w:val="24"/>
        </w:rPr>
        <w:t xml:space="preserve"> a hybrid </w:t>
      </w:r>
      <w:r w:rsidRPr="000555F0">
        <w:rPr>
          <w:rFonts w:cs="Times"/>
          <w:szCs w:val="24"/>
        </w:rPr>
        <w:t xml:space="preserve">of </w:t>
      </w:r>
      <w:r w:rsidR="00494722">
        <w:rPr>
          <w:rFonts w:cs="Times"/>
          <w:szCs w:val="24"/>
        </w:rPr>
        <w:t xml:space="preserve">frequency </w:t>
      </w:r>
      <w:r w:rsidR="006E41E8">
        <w:rPr>
          <w:rFonts w:cs="Times"/>
          <w:szCs w:val="24"/>
        </w:rPr>
        <w:t xml:space="preserve">and amplitude </w:t>
      </w:r>
      <w:r w:rsidR="00494722">
        <w:rPr>
          <w:rFonts w:cs="Times"/>
          <w:szCs w:val="24"/>
        </w:rPr>
        <w:t>modulation AFM</w:t>
      </w:r>
      <w:r w:rsidR="006E41E8">
        <w:rPr>
          <w:rFonts w:cs="Times"/>
          <w:szCs w:val="24"/>
        </w:rPr>
        <w:t xml:space="preserve"> </w:t>
      </w:r>
      <w:r w:rsidR="006E41E8" w:rsidRPr="001C6EAC">
        <w:rPr>
          <w:rFonts w:cs="Times"/>
          <w:szCs w:val="24"/>
        </w:rPr>
        <w:t>methods</w:t>
      </w:r>
      <w:r w:rsidR="00494722" w:rsidRPr="001C6EAC">
        <w:rPr>
          <w:rFonts w:cs="Times"/>
          <w:szCs w:val="24"/>
          <w:vertAlign w:val="superscript"/>
        </w:rPr>
        <w:t>2</w:t>
      </w:r>
      <w:r w:rsidR="005535FD" w:rsidRPr="001C6EAC">
        <w:rPr>
          <w:rFonts w:cs="Times"/>
          <w:szCs w:val="24"/>
          <w:vertAlign w:val="superscript"/>
        </w:rPr>
        <w:t>8</w:t>
      </w:r>
      <w:r w:rsidR="00C81E92" w:rsidRPr="001C6EAC">
        <w:rPr>
          <w:rFonts w:cs="Times"/>
          <w:szCs w:val="24"/>
          <w:vertAlign w:val="superscript"/>
        </w:rPr>
        <w:t>-</w:t>
      </w:r>
      <w:r w:rsidR="00B75566" w:rsidRPr="001C6EAC">
        <w:rPr>
          <w:rFonts w:cs="Times"/>
          <w:szCs w:val="24"/>
          <w:vertAlign w:val="superscript"/>
        </w:rPr>
        <w:t>30</w:t>
      </w:r>
      <w:r w:rsidRPr="001C6EAC">
        <w:rPr>
          <w:rFonts w:cs="Times"/>
          <w:szCs w:val="24"/>
        </w:rPr>
        <w:t xml:space="preserve">. </w:t>
      </w:r>
      <w:r w:rsidR="00961D2C" w:rsidRPr="001C6EAC">
        <w:rPr>
          <w:rFonts w:cs="Times"/>
          <w:szCs w:val="24"/>
        </w:rPr>
        <w:t>From amplitude modulation AFM</w:t>
      </w:r>
      <w:r w:rsidR="005535FD" w:rsidRPr="001C6EAC">
        <w:rPr>
          <w:rFonts w:cs="Times"/>
          <w:szCs w:val="24"/>
          <w:vertAlign w:val="superscript"/>
        </w:rPr>
        <w:t>3</w:t>
      </w:r>
      <w:r w:rsidR="00B75566" w:rsidRPr="001C6EAC">
        <w:rPr>
          <w:rFonts w:cs="Times"/>
          <w:szCs w:val="24"/>
          <w:vertAlign w:val="superscript"/>
        </w:rPr>
        <w:t>1</w:t>
      </w:r>
      <w:r w:rsidR="00785735" w:rsidRPr="001C6EAC">
        <w:rPr>
          <w:rFonts w:cs="Times"/>
          <w:szCs w:val="24"/>
        </w:rPr>
        <w:t xml:space="preserve"> , it </w:t>
      </w:r>
      <w:r w:rsidR="00961D2C" w:rsidRPr="001C6EAC">
        <w:rPr>
          <w:rFonts w:cs="Times"/>
          <w:szCs w:val="24"/>
        </w:rPr>
        <w:t>incorporates the condition of keeping fixed the driving force and oscillation amplitude during imaging. From frequency modulation AFM</w:t>
      </w:r>
      <w:r w:rsidR="00E2574E" w:rsidRPr="001C6EAC">
        <w:rPr>
          <w:rFonts w:cs="Times"/>
          <w:szCs w:val="24"/>
          <w:vertAlign w:val="superscript"/>
        </w:rPr>
        <w:t>3</w:t>
      </w:r>
      <w:r w:rsidR="00B75566" w:rsidRPr="001C6EAC">
        <w:rPr>
          <w:rFonts w:cs="Times"/>
          <w:szCs w:val="24"/>
          <w:vertAlign w:val="superscript"/>
        </w:rPr>
        <w:t>2</w:t>
      </w:r>
      <w:r w:rsidR="00785735" w:rsidRPr="001C6EAC">
        <w:rPr>
          <w:rFonts w:cs="Times"/>
          <w:szCs w:val="24"/>
          <w:vertAlign w:val="superscript"/>
        </w:rPr>
        <w:t xml:space="preserve"> </w:t>
      </w:r>
      <w:r w:rsidR="00785735" w:rsidRPr="001C6EAC">
        <w:rPr>
          <w:rFonts w:cs="Times"/>
          <w:szCs w:val="24"/>
        </w:rPr>
        <w:t>, it</w:t>
      </w:r>
      <w:r w:rsidR="000E3DC7" w:rsidRPr="001C6EAC">
        <w:rPr>
          <w:rFonts w:cs="Times"/>
          <w:szCs w:val="24"/>
        </w:rPr>
        <w:t xml:space="preserve"> </w:t>
      </w:r>
      <w:r w:rsidR="00961D2C" w:rsidRPr="001C6EAC">
        <w:rPr>
          <w:rFonts w:cs="Times"/>
          <w:szCs w:val="24"/>
        </w:rPr>
        <w:t xml:space="preserve">incorporates the condition of performing the imaging with the oscillation tuned at the actual resonant frequency.  </w:t>
      </w:r>
      <w:r w:rsidRPr="001C6EAC">
        <w:rPr>
          <w:rFonts w:cs="Times"/>
          <w:szCs w:val="24"/>
        </w:rPr>
        <w:t>It has two main feedback loops</w:t>
      </w:r>
      <w:r w:rsidR="00C81E92" w:rsidRPr="001C6EAC">
        <w:rPr>
          <w:rFonts w:cs="Times"/>
          <w:szCs w:val="24"/>
        </w:rPr>
        <w:t xml:space="preserve"> (Fig. 1(a))</w:t>
      </w:r>
      <w:r w:rsidRPr="001C6EAC">
        <w:rPr>
          <w:rFonts w:cs="Times"/>
          <w:szCs w:val="24"/>
        </w:rPr>
        <w:t>. First, an image is taken while the amplitude</w:t>
      </w:r>
      <w:r w:rsidRPr="000555F0">
        <w:rPr>
          <w:rFonts w:cs="Times"/>
          <w:szCs w:val="24"/>
        </w:rPr>
        <w:t xml:space="preserve"> of the oscillation is kept at fixed value. During the imaging process, the amplitude of the force that drives the oscillation of the cantilever  </w:t>
      </w:r>
      <w:r w:rsidRPr="000555F0">
        <w:rPr>
          <w:rFonts w:cs="Times"/>
          <w:i/>
          <w:szCs w:val="24"/>
        </w:rPr>
        <w:t>V</w:t>
      </w:r>
      <w:r w:rsidRPr="000555F0">
        <w:rPr>
          <w:rFonts w:cs="Times"/>
          <w:i/>
          <w:szCs w:val="24"/>
          <w:vertAlign w:val="subscript"/>
        </w:rPr>
        <w:t>exc</w:t>
      </w:r>
      <w:r w:rsidRPr="000555F0">
        <w:rPr>
          <w:rFonts w:cs="Times"/>
          <w:i/>
          <w:szCs w:val="24"/>
        </w:rPr>
        <w:t xml:space="preserve">  </w:t>
      </w:r>
      <w:r w:rsidRPr="000555F0">
        <w:rPr>
          <w:rFonts w:cs="Times"/>
          <w:szCs w:val="24"/>
        </w:rPr>
        <w:t xml:space="preserve">is also kept at a fixed value which is higher than the one used to excite initially the cantilever  </w:t>
      </w:r>
      <w:r w:rsidRPr="000555F0">
        <w:rPr>
          <w:rFonts w:cs="Times"/>
          <w:i/>
          <w:szCs w:val="24"/>
        </w:rPr>
        <w:t>V</w:t>
      </w:r>
      <w:r w:rsidRPr="000555F0">
        <w:rPr>
          <w:rFonts w:cs="Times"/>
          <w:i/>
          <w:szCs w:val="24"/>
          <w:vertAlign w:val="subscript"/>
        </w:rPr>
        <w:t>exc,</w:t>
      </w:r>
      <w:r w:rsidRPr="000555F0">
        <w:rPr>
          <w:rFonts w:cs="Times"/>
          <w:szCs w:val="24"/>
          <w:vertAlign w:val="subscript"/>
        </w:rPr>
        <w:t xml:space="preserve">0 </w:t>
      </w:r>
      <w:r w:rsidRPr="000555F0">
        <w:rPr>
          <w:rFonts w:cs="Times"/>
          <w:szCs w:val="24"/>
        </w:rPr>
        <w:t xml:space="preserve"> (≈20 nm above the antibodies).   The second loop tracks the actual resonan</w:t>
      </w:r>
      <w:r w:rsidR="00CE793E">
        <w:rPr>
          <w:rFonts w:cs="Times"/>
          <w:szCs w:val="24"/>
        </w:rPr>
        <w:t>t</w:t>
      </w:r>
      <w:r w:rsidRPr="000555F0">
        <w:rPr>
          <w:rFonts w:cs="Times"/>
          <w:szCs w:val="24"/>
        </w:rPr>
        <w:t xml:space="preserve"> frequency of the microcantilever so the oscillation is always phase shifted 90º degrees with respect to the driving force. The first feedback loop </w:t>
      </w:r>
      <w:r w:rsidR="004368EE">
        <w:rPr>
          <w:rFonts w:cs="Times"/>
          <w:szCs w:val="24"/>
        </w:rPr>
        <w:t xml:space="preserve">provides a robust imaging process and </w:t>
      </w:r>
      <w:r w:rsidRPr="000555F0">
        <w:rPr>
          <w:rFonts w:cs="Times"/>
          <w:szCs w:val="24"/>
        </w:rPr>
        <w:t>enables the acquisition of high resolution images at very small forces</w:t>
      </w:r>
      <w:r w:rsidR="00CE793E">
        <w:rPr>
          <w:rFonts w:cs="Times"/>
          <w:szCs w:val="24"/>
        </w:rPr>
        <w:t>. The second</w:t>
      </w:r>
      <w:r w:rsidRPr="000555F0">
        <w:rPr>
          <w:rFonts w:cs="Times"/>
          <w:szCs w:val="24"/>
        </w:rPr>
        <w:t xml:space="preserve"> loop enables the accurate determination of the force (more </w:t>
      </w:r>
      <w:r w:rsidRPr="001C6EAC">
        <w:rPr>
          <w:rFonts w:cs="Times"/>
          <w:szCs w:val="24"/>
        </w:rPr>
        <w:t>details in S</w:t>
      </w:r>
      <w:r w:rsidR="00CB5B88" w:rsidRPr="001C6EAC">
        <w:rPr>
          <w:rFonts w:cs="Times"/>
          <w:szCs w:val="24"/>
        </w:rPr>
        <w:t>I</w:t>
      </w:r>
      <w:r w:rsidRPr="001C6EAC">
        <w:rPr>
          <w:rFonts w:cs="Times"/>
          <w:szCs w:val="24"/>
        </w:rPr>
        <w:t xml:space="preserve"> ). The use of a </w:t>
      </w:r>
      <w:r w:rsidR="00110AD5" w:rsidRPr="001C6EAC">
        <w:rPr>
          <w:rFonts w:cs="Times"/>
          <w:i/>
          <w:szCs w:val="24"/>
        </w:rPr>
        <w:t>z</w:t>
      </w:r>
      <w:r w:rsidR="00110AD5" w:rsidRPr="001C6EAC">
        <w:rPr>
          <w:rFonts w:cs="Times"/>
          <w:szCs w:val="24"/>
        </w:rPr>
        <w:t>-</w:t>
      </w:r>
      <w:r w:rsidRPr="001C6EAC">
        <w:rPr>
          <w:rFonts w:cs="Times"/>
          <w:szCs w:val="24"/>
        </w:rPr>
        <w:t xml:space="preserve">feedback </w:t>
      </w:r>
      <w:r w:rsidR="00110AD5" w:rsidRPr="001C6EAC">
        <w:rPr>
          <w:rFonts w:cs="Times"/>
          <w:szCs w:val="24"/>
        </w:rPr>
        <w:t>loo</w:t>
      </w:r>
      <w:r w:rsidR="00CE793E" w:rsidRPr="001C6EAC">
        <w:rPr>
          <w:rFonts w:cs="Times"/>
          <w:szCs w:val="24"/>
        </w:rPr>
        <w:t>p</w:t>
      </w:r>
      <w:r w:rsidR="00110AD5" w:rsidRPr="001C6EAC">
        <w:rPr>
          <w:rFonts w:cs="Times"/>
          <w:szCs w:val="24"/>
        </w:rPr>
        <w:t xml:space="preserve"> </w:t>
      </w:r>
      <w:r w:rsidRPr="001C6EAC">
        <w:rPr>
          <w:rFonts w:cs="Times"/>
          <w:szCs w:val="24"/>
        </w:rPr>
        <w:t xml:space="preserve">based on keeping constant the </w:t>
      </w:r>
      <w:r w:rsidR="00110AD5" w:rsidRPr="001C6EAC">
        <w:rPr>
          <w:rFonts w:cs="Times"/>
          <w:szCs w:val="24"/>
        </w:rPr>
        <w:t>driving voltage while imaging has been proposed</w:t>
      </w:r>
      <w:r w:rsidR="00CE793E" w:rsidRPr="001C6EAC">
        <w:rPr>
          <w:rFonts w:cs="Times"/>
          <w:szCs w:val="24"/>
        </w:rPr>
        <w:t xml:space="preserve"> </w:t>
      </w:r>
      <w:r w:rsidR="003309A4" w:rsidRPr="001C6EAC">
        <w:rPr>
          <w:rFonts w:cs="Times"/>
          <w:szCs w:val="24"/>
        </w:rPr>
        <w:t>as an alternative to</w:t>
      </w:r>
      <w:r w:rsidRPr="001C6EAC">
        <w:rPr>
          <w:rFonts w:cs="Times"/>
          <w:szCs w:val="24"/>
        </w:rPr>
        <w:t xml:space="preserve"> frequency modulation AFM op</w:t>
      </w:r>
      <w:r w:rsidR="00494722" w:rsidRPr="001C6EAC">
        <w:rPr>
          <w:rFonts w:cs="Times"/>
          <w:szCs w:val="24"/>
        </w:rPr>
        <w:t>eration in air or liquid</w:t>
      </w:r>
      <w:r w:rsidR="000411F4" w:rsidRPr="001C6EAC">
        <w:rPr>
          <w:rFonts w:cs="Times"/>
          <w:szCs w:val="24"/>
          <w:vertAlign w:val="superscript"/>
        </w:rPr>
        <w:t>3</w:t>
      </w:r>
      <w:r w:rsidR="005535FD" w:rsidRPr="001C6EAC">
        <w:rPr>
          <w:rFonts w:cs="Times"/>
          <w:szCs w:val="24"/>
          <w:vertAlign w:val="superscript"/>
        </w:rPr>
        <w:t>2</w:t>
      </w:r>
      <w:r w:rsidR="00CE793E" w:rsidRPr="001C6EAC">
        <w:rPr>
          <w:rFonts w:cs="Times"/>
          <w:szCs w:val="24"/>
          <w:vertAlign w:val="superscript"/>
        </w:rPr>
        <w:t>-3</w:t>
      </w:r>
      <w:r w:rsidR="005535FD" w:rsidRPr="001C6EAC">
        <w:rPr>
          <w:rFonts w:cs="Times"/>
          <w:szCs w:val="24"/>
          <w:vertAlign w:val="superscript"/>
        </w:rPr>
        <w:t>4</w:t>
      </w:r>
      <w:r w:rsidR="00CE793E" w:rsidRPr="001C6EAC">
        <w:rPr>
          <w:rFonts w:cs="Times"/>
          <w:szCs w:val="24"/>
        </w:rPr>
        <w:t>. There</w:t>
      </w:r>
      <w:r w:rsidR="008328FB" w:rsidRPr="001C6EAC">
        <w:rPr>
          <w:rFonts w:cs="Times"/>
          <w:szCs w:val="24"/>
        </w:rPr>
        <w:t xml:space="preserve"> the</w:t>
      </w:r>
      <w:r w:rsidR="00110AD5" w:rsidRPr="001C6EAC">
        <w:rPr>
          <w:rFonts w:cs="Times"/>
          <w:szCs w:val="24"/>
        </w:rPr>
        <w:t xml:space="preserve"> changes in the nature of the force (attractive versus repulsive) could destabilize the </w:t>
      </w:r>
      <w:r w:rsidR="008328FB" w:rsidRPr="001C6EAC">
        <w:rPr>
          <w:rFonts w:cs="Times"/>
          <w:szCs w:val="24"/>
        </w:rPr>
        <w:t xml:space="preserve">frequency feedback loop </w:t>
      </w:r>
      <w:r w:rsidR="00110AD5" w:rsidRPr="001C6EAC">
        <w:rPr>
          <w:rFonts w:cs="Times"/>
          <w:szCs w:val="24"/>
        </w:rPr>
        <w:t>of the microscope.</w:t>
      </w:r>
    </w:p>
    <w:p w:rsidR="00E67B37" w:rsidRPr="001C6EAC" w:rsidRDefault="000555F0" w:rsidP="00274D84">
      <w:pPr>
        <w:pStyle w:val="TAMainText"/>
        <w:spacing w:after="200"/>
        <w:ind w:firstLine="0"/>
        <w:jc w:val="left"/>
        <w:outlineLvl w:val="0"/>
        <w:rPr>
          <w:rFonts w:cs="Times"/>
          <w:szCs w:val="24"/>
        </w:rPr>
      </w:pPr>
      <w:r w:rsidRPr="001C6EAC">
        <w:rPr>
          <w:rFonts w:cs="Times"/>
          <w:szCs w:val="24"/>
        </w:rPr>
        <w:t xml:space="preserve">Measuring the mechanical response of a single protein near physiological conditions is  challenging for </w:t>
      </w:r>
      <w:r w:rsidR="00E67B37" w:rsidRPr="001C6EAC">
        <w:rPr>
          <w:rFonts w:cs="Times"/>
          <w:szCs w:val="24"/>
        </w:rPr>
        <w:t xml:space="preserve">at least </w:t>
      </w:r>
      <w:r w:rsidRPr="001C6EAC">
        <w:rPr>
          <w:rFonts w:cs="Times"/>
          <w:szCs w:val="24"/>
        </w:rPr>
        <w:t xml:space="preserve">two reasons, (i) the small value of the forces involved </w:t>
      </w:r>
      <w:r w:rsidR="00E67B37" w:rsidRPr="001C6EAC">
        <w:rPr>
          <w:rFonts w:cs="Times"/>
          <w:szCs w:val="24"/>
        </w:rPr>
        <w:t xml:space="preserve">in generating elastic deformations  </w:t>
      </w:r>
      <w:r w:rsidRPr="001C6EAC">
        <w:rPr>
          <w:rFonts w:cs="Times"/>
          <w:szCs w:val="24"/>
        </w:rPr>
        <w:t>and  (ii)  the need to combine</w:t>
      </w:r>
      <w:r w:rsidRPr="000555F0">
        <w:rPr>
          <w:rFonts w:cs="Times"/>
          <w:szCs w:val="24"/>
        </w:rPr>
        <w:t xml:space="preserve"> force measurements with high resolution images of single proteins. As the experimental sample, we chose pentameric antibodies (IgM) </w:t>
      </w:r>
      <w:r w:rsidRPr="000555F0">
        <w:rPr>
          <w:rFonts w:cs="Times"/>
          <w:szCs w:val="24"/>
        </w:rPr>
        <w:lastRenderedPageBreak/>
        <w:t>(see S</w:t>
      </w:r>
      <w:r w:rsidR="00C67E50">
        <w:rPr>
          <w:rFonts w:cs="Times"/>
          <w:szCs w:val="24"/>
        </w:rPr>
        <w:t>I</w:t>
      </w:r>
      <w:r w:rsidRPr="000555F0">
        <w:rPr>
          <w:rFonts w:cs="Times"/>
          <w:szCs w:val="24"/>
        </w:rPr>
        <w:t>). This is the first type of antibody that enters the bloodstream upon infection. It has five identical monomers, each of them made of two fragment antigen binding regions</w:t>
      </w:r>
      <w:r w:rsidR="00494722">
        <w:rPr>
          <w:rFonts w:cs="Times"/>
          <w:szCs w:val="24"/>
        </w:rPr>
        <w:t xml:space="preserve"> Fab and a tail fragment Fc</w:t>
      </w:r>
      <w:r w:rsidR="001D5799">
        <w:rPr>
          <w:rFonts w:cs="Times"/>
          <w:szCs w:val="24"/>
          <w:vertAlign w:val="superscript"/>
        </w:rPr>
        <w:t>3</w:t>
      </w:r>
      <w:r w:rsidR="005535FD">
        <w:rPr>
          <w:rFonts w:cs="Times"/>
          <w:szCs w:val="24"/>
          <w:vertAlign w:val="superscript"/>
        </w:rPr>
        <w:t>5</w:t>
      </w:r>
      <w:r w:rsidR="00CB5B88">
        <w:rPr>
          <w:rFonts w:cs="Times"/>
          <w:szCs w:val="24"/>
        </w:rPr>
        <w:t xml:space="preserve"> (</w:t>
      </w:r>
      <w:r w:rsidRPr="000555F0">
        <w:rPr>
          <w:rFonts w:cs="Times"/>
          <w:szCs w:val="24"/>
        </w:rPr>
        <w:t>Fig. 1(</w:t>
      </w:r>
      <w:r w:rsidR="00C81E92">
        <w:rPr>
          <w:rFonts w:cs="Times"/>
          <w:szCs w:val="24"/>
        </w:rPr>
        <w:t>b</w:t>
      </w:r>
      <w:r w:rsidRPr="000555F0">
        <w:rPr>
          <w:rFonts w:cs="Times"/>
          <w:szCs w:val="24"/>
        </w:rPr>
        <w:t>)</w:t>
      </w:r>
      <w:r w:rsidR="00CB5B88">
        <w:rPr>
          <w:rFonts w:cs="Times"/>
          <w:szCs w:val="24"/>
        </w:rPr>
        <w:t>)</w:t>
      </w:r>
      <w:r w:rsidRPr="000555F0">
        <w:rPr>
          <w:rFonts w:cs="Times"/>
          <w:szCs w:val="24"/>
        </w:rPr>
        <w:t>. It also contains a J-chain that links two contiguous Fc fragments.  The IgM offers a distinctive morphology that allows its unambiguous identification by force microscopy.  The adhesion force between the mica substrate and the IgM in liquid  is very small. During the measurements is not uncommon to see the protein displaced by the lateral force of the tip. This fact also emphasizes the relevance of applying sub-50 pN forces while imaging proteins. The experimental method involves the application of several   forces on a single protein and the measurement of the resulting deformations.  The last aspect requires the acquisition of high resolution images with lateral and vertical values, respectively, of 2 nm and 0.</w:t>
      </w:r>
      <w:r w:rsidR="003309A4">
        <w:rPr>
          <w:rFonts w:cs="Times"/>
          <w:szCs w:val="24"/>
        </w:rPr>
        <w:t>05</w:t>
      </w:r>
      <w:r w:rsidRPr="000555F0">
        <w:rPr>
          <w:rFonts w:cs="Times"/>
          <w:szCs w:val="24"/>
        </w:rPr>
        <w:t xml:space="preserve"> nm.</w:t>
      </w:r>
      <w:r w:rsidR="00E67B37">
        <w:rPr>
          <w:rFonts w:cs="Times"/>
          <w:szCs w:val="24"/>
        </w:rPr>
        <w:t xml:space="preserve"> We note that </w:t>
      </w:r>
      <w:r w:rsidR="00CE793E">
        <w:rPr>
          <w:rFonts w:cs="Times"/>
          <w:szCs w:val="24"/>
        </w:rPr>
        <w:t xml:space="preserve">with </w:t>
      </w:r>
      <w:r w:rsidR="00E67B37">
        <w:rPr>
          <w:rFonts w:cs="Times"/>
          <w:szCs w:val="24"/>
        </w:rPr>
        <w:t xml:space="preserve">a single microcantilever </w:t>
      </w:r>
      <w:r w:rsidR="00CE793E">
        <w:rPr>
          <w:rFonts w:cs="Times"/>
          <w:szCs w:val="24"/>
        </w:rPr>
        <w:t xml:space="preserve">we could not </w:t>
      </w:r>
      <w:r w:rsidR="00E67B37">
        <w:rPr>
          <w:rFonts w:cs="Times"/>
          <w:szCs w:val="24"/>
        </w:rPr>
        <w:t xml:space="preserve">cover the range of forces applied here (20 to 300 pN).   </w:t>
      </w:r>
      <w:r w:rsidR="00CE793E">
        <w:rPr>
          <w:rFonts w:cs="Times"/>
          <w:szCs w:val="24"/>
        </w:rPr>
        <w:t xml:space="preserve">For </w:t>
      </w:r>
      <w:r w:rsidR="00CE793E" w:rsidRPr="001C6EAC">
        <w:rPr>
          <w:rFonts w:cs="Times"/>
          <w:szCs w:val="24"/>
        </w:rPr>
        <w:t>that reason very</w:t>
      </w:r>
      <w:r w:rsidR="00E67B37" w:rsidRPr="001C6EAC">
        <w:rPr>
          <w:rFonts w:cs="Times"/>
          <w:szCs w:val="24"/>
        </w:rPr>
        <w:t xml:space="preserve"> soft cantilevers (~0.07 N/m) have been used to apply forces in the 20 to 1</w:t>
      </w:r>
      <w:r w:rsidR="00055028" w:rsidRPr="001C6EAC">
        <w:rPr>
          <w:rFonts w:cs="Times"/>
          <w:szCs w:val="24"/>
        </w:rPr>
        <w:t>2</w:t>
      </w:r>
      <w:r w:rsidR="00E67B37" w:rsidRPr="001C6EAC">
        <w:rPr>
          <w:rFonts w:cs="Times"/>
          <w:szCs w:val="24"/>
        </w:rPr>
        <w:t>0 pN range while stiffer cantilever</w:t>
      </w:r>
      <w:r w:rsidR="00CE793E" w:rsidRPr="001C6EAC">
        <w:rPr>
          <w:rFonts w:cs="Times"/>
          <w:szCs w:val="24"/>
        </w:rPr>
        <w:t>s</w:t>
      </w:r>
      <w:r w:rsidR="00E67B37" w:rsidRPr="001C6EAC">
        <w:rPr>
          <w:rFonts w:cs="Times"/>
          <w:szCs w:val="24"/>
        </w:rPr>
        <w:t xml:space="preserve"> (~ 0.7 N/m) </w:t>
      </w:r>
      <w:r w:rsidR="00CE793E" w:rsidRPr="001C6EAC">
        <w:rPr>
          <w:rFonts w:cs="Times"/>
          <w:szCs w:val="24"/>
        </w:rPr>
        <w:t xml:space="preserve">have been </w:t>
      </w:r>
      <w:r w:rsidR="00E67B37" w:rsidRPr="001C6EAC">
        <w:rPr>
          <w:rFonts w:cs="Times"/>
          <w:szCs w:val="24"/>
        </w:rPr>
        <w:t>used to apply forces in the 100 to 300 pN range.</w:t>
      </w:r>
      <w:r w:rsidR="00055028" w:rsidRPr="001C6EAC">
        <w:rPr>
          <w:rFonts w:cs="Times"/>
          <w:szCs w:val="24"/>
        </w:rPr>
        <w:t xml:space="preserve"> </w:t>
      </w:r>
      <w:r w:rsidR="00055028" w:rsidRPr="001C6EAC">
        <w:rPr>
          <w:rFonts w:ascii="Times New Roman" w:hAnsi="Times New Roman"/>
          <w:szCs w:val="24"/>
          <w:lang w:val="en-GB" w:eastAsia="es-ES"/>
        </w:rPr>
        <w:t xml:space="preserve">There is a force region around 100 pN were both </w:t>
      </w:r>
      <w:bookmarkStart w:id="0" w:name="_GoBack"/>
      <w:bookmarkEnd w:id="0"/>
      <w:r w:rsidR="00055028" w:rsidRPr="001C6EAC">
        <w:rPr>
          <w:rFonts w:ascii="Times New Roman" w:hAnsi="Times New Roman"/>
          <w:szCs w:val="24"/>
          <w:lang w:val="en-GB" w:eastAsia="es-ES"/>
        </w:rPr>
        <w:t>cantilevers could be used to perform the measurements. This overlap will enable to record the stress-strain curve without  discontinuities.</w:t>
      </w:r>
    </w:p>
    <w:p w:rsidR="0059248B" w:rsidRDefault="000555F0" w:rsidP="00274D84">
      <w:pPr>
        <w:pStyle w:val="TAMainText"/>
        <w:spacing w:after="200"/>
        <w:ind w:firstLine="0"/>
        <w:jc w:val="left"/>
        <w:outlineLvl w:val="0"/>
        <w:rPr>
          <w:rFonts w:cs="Times"/>
          <w:szCs w:val="24"/>
        </w:rPr>
      </w:pPr>
      <w:r w:rsidRPr="000555F0">
        <w:rPr>
          <w:rFonts w:cs="Times"/>
          <w:szCs w:val="24"/>
        </w:rPr>
        <w:t xml:space="preserve">By measuring the height difference of the </w:t>
      </w:r>
      <w:r w:rsidR="000411F4" w:rsidRPr="000555F0">
        <w:rPr>
          <w:rFonts w:cs="Times"/>
          <w:szCs w:val="24"/>
        </w:rPr>
        <w:t>protein before</w:t>
      </w:r>
      <w:r w:rsidRPr="000555F0">
        <w:rPr>
          <w:rFonts w:cs="Times"/>
          <w:szCs w:val="24"/>
        </w:rPr>
        <w:t>, during and after the application of a given force we determine the protein’s deformation and its nature, elastic or plastic.  A force causing a plastic deformation will produce a permanent reduction of the maximum protein height.  By separating the elastic and plastic regimes we determine the Young modulus and yield strength of the protein. To simplify the analysis, the height measurements are taken on the protein central region. T</w:t>
      </w:r>
      <w:r w:rsidR="004368EE">
        <w:rPr>
          <w:rFonts w:cs="Times"/>
          <w:szCs w:val="24"/>
        </w:rPr>
        <w:t>his region is easily identified. I</w:t>
      </w:r>
      <w:r w:rsidRPr="000555F0">
        <w:rPr>
          <w:rFonts w:cs="Times"/>
          <w:szCs w:val="24"/>
        </w:rPr>
        <w:t xml:space="preserve">t is </w:t>
      </w:r>
      <w:r w:rsidR="004368EE">
        <w:rPr>
          <w:rFonts w:cs="Times"/>
          <w:szCs w:val="24"/>
        </w:rPr>
        <w:t xml:space="preserve">also </w:t>
      </w:r>
      <w:r w:rsidRPr="000555F0">
        <w:rPr>
          <w:rFonts w:cs="Times"/>
          <w:szCs w:val="24"/>
        </w:rPr>
        <w:t>independent of any change of the molecule orientation with respect to the mica surface.</w:t>
      </w:r>
      <w:r w:rsidR="00E67B37">
        <w:rPr>
          <w:rFonts w:cs="Times"/>
          <w:szCs w:val="24"/>
        </w:rPr>
        <w:t xml:space="preserve"> </w:t>
      </w:r>
    </w:p>
    <w:p w:rsidR="000555F0" w:rsidRPr="000555F0" w:rsidRDefault="000555F0" w:rsidP="00274D84">
      <w:pPr>
        <w:pStyle w:val="TAMainText"/>
        <w:spacing w:after="200"/>
        <w:ind w:firstLine="0"/>
        <w:jc w:val="left"/>
        <w:outlineLvl w:val="0"/>
        <w:rPr>
          <w:rFonts w:cs="Times"/>
          <w:szCs w:val="24"/>
        </w:rPr>
      </w:pPr>
      <w:r w:rsidRPr="000555F0">
        <w:rPr>
          <w:rFonts w:cs="Times"/>
          <w:szCs w:val="24"/>
        </w:rPr>
        <w:lastRenderedPageBreak/>
        <w:t>Figure 2 shows several high resolution AFM images of IgM antibodies deposited on mica.  The measurements are performed with the proteins and the microcantilever-tip ensemble immersed in water at 30ºC. The random deposition process and the flexibility of the proteins generates several morphologies, notably some molecules show a penta</w:t>
      </w:r>
      <w:r w:rsidR="00CB5B88">
        <w:rPr>
          <w:rFonts w:cs="Times"/>
          <w:szCs w:val="24"/>
        </w:rPr>
        <w:t>meric structure (</w:t>
      </w:r>
      <w:r w:rsidRPr="000555F0">
        <w:rPr>
          <w:rFonts w:cs="Times"/>
          <w:szCs w:val="24"/>
        </w:rPr>
        <w:t>Fig. 2(a)</w:t>
      </w:r>
      <w:r w:rsidR="00CB5B88">
        <w:rPr>
          <w:rFonts w:cs="Times"/>
          <w:szCs w:val="24"/>
        </w:rPr>
        <w:t>)</w:t>
      </w:r>
      <w:r w:rsidRPr="000555F0">
        <w:rPr>
          <w:rFonts w:cs="Times"/>
          <w:szCs w:val="24"/>
        </w:rPr>
        <w:t>. The high resolution images show a central region surrounded by five protrusions with an</w:t>
      </w:r>
      <w:r w:rsidR="00CB5B88">
        <w:rPr>
          <w:rFonts w:cs="Times"/>
          <w:szCs w:val="24"/>
        </w:rPr>
        <w:t xml:space="preserve"> overall  pentameric structure (</w:t>
      </w:r>
      <w:r w:rsidRPr="000555F0">
        <w:rPr>
          <w:rFonts w:cs="Times"/>
          <w:szCs w:val="24"/>
        </w:rPr>
        <w:t>Fig. 2(b) and 2(c)</w:t>
      </w:r>
      <w:r w:rsidR="00CB5B88">
        <w:rPr>
          <w:rFonts w:cs="Times"/>
          <w:szCs w:val="24"/>
        </w:rPr>
        <w:t>)</w:t>
      </w:r>
      <w:r w:rsidRPr="000555F0">
        <w:rPr>
          <w:rFonts w:cs="Times"/>
          <w:szCs w:val="24"/>
        </w:rPr>
        <w:t xml:space="preserve">. The central region has a diameter of about 15 nm while </w:t>
      </w:r>
      <w:r w:rsidR="0073085E">
        <w:rPr>
          <w:rFonts w:cs="Times"/>
          <w:szCs w:val="24"/>
        </w:rPr>
        <w:t>its</w:t>
      </w:r>
      <w:r w:rsidRPr="000555F0">
        <w:rPr>
          <w:rFonts w:cs="Times"/>
          <w:szCs w:val="24"/>
        </w:rPr>
        <w:t xml:space="preserve"> maximum  height  is force de</w:t>
      </w:r>
      <w:r w:rsidR="00CB5B88">
        <w:rPr>
          <w:rFonts w:cs="Times"/>
          <w:szCs w:val="24"/>
        </w:rPr>
        <w:t>pendent (</w:t>
      </w:r>
      <w:r w:rsidRPr="000555F0">
        <w:rPr>
          <w:rFonts w:cs="Times"/>
          <w:szCs w:val="24"/>
        </w:rPr>
        <w:t>Fig. 3(a)</w:t>
      </w:r>
      <w:r w:rsidR="0073085E">
        <w:rPr>
          <w:rFonts w:cs="Times"/>
          <w:szCs w:val="24"/>
        </w:rPr>
        <w:t>-(c)</w:t>
      </w:r>
      <w:r w:rsidR="00CB5B88">
        <w:rPr>
          <w:rFonts w:cs="Times"/>
          <w:szCs w:val="24"/>
        </w:rPr>
        <w:t>)</w:t>
      </w:r>
      <w:r w:rsidRPr="000555F0">
        <w:rPr>
          <w:rFonts w:cs="Times"/>
          <w:szCs w:val="24"/>
        </w:rPr>
        <w:t>.  The images are in agreement with the structure deduced from homology considerations and  c</w:t>
      </w:r>
      <w:r w:rsidR="00494722">
        <w:rPr>
          <w:rFonts w:cs="Times"/>
          <w:szCs w:val="24"/>
        </w:rPr>
        <w:t>ryo-microscopy measurements</w:t>
      </w:r>
      <w:r w:rsidR="001D5799">
        <w:rPr>
          <w:rFonts w:cs="Times"/>
          <w:szCs w:val="24"/>
          <w:vertAlign w:val="superscript"/>
        </w:rPr>
        <w:t>3</w:t>
      </w:r>
      <w:r w:rsidR="005535FD">
        <w:rPr>
          <w:rFonts w:cs="Times"/>
          <w:szCs w:val="24"/>
          <w:vertAlign w:val="superscript"/>
        </w:rPr>
        <w:t>5</w:t>
      </w:r>
      <w:r w:rsidRPr="000555F0">
        <w:rPr>
          <w:rFonts w:cs="Times"/>
          <w:szCs w:val="24"/>
        </w:rPr>
        <w:t>. They also agree wit</w:t>
      </w:r>
      <w:r w:rsidR="00494722">
        <w:rPr>
          <w:rFonts w:cs="Times"/>
          <w:szCs w:val="24"/>
        </w:rPr>
        <w:t>h previous AFM measurements</w:t>
      </w:r>
      <w:r w:rsidR="004368EE">
        <w:rPr>
          <w:rFonts w:cs="Times"/>
          <w:szCs w:val="24"/>
          <w:vertAlign w:val="superscript"/>
        </w:rPr>
        <w:t>2</w:t>
      </w:r>
      <w:r w:rsidR="005535FD">
        <w:rPr>
          <w:rFonts w:cs="Times"/>
          <w:szCs w:val="24"/>
          <w:vertAlign w:val="superscript"/>
        </w:rPr>
        <w:t>1</w:t>
      </w:r>
      <w:r w:rsidRPr="000555F0">
        <w:rPr>
          <w:rFonts w:cs="Times"/>
          <w:szCs w:val="24"/>
        </w:rPr>
        <w:t>. Under a force of 22 pN we estimate an initial elastic deformation of the central region of 1.1 nm</w:t>
      </w:r>
      <w:r w:rsidR="00CE793E">
        <w:rPr>
          <w:rFonts w:cs="Times"/>
          <w:szCs w:val="24"/>
        </w:rPr>
        <w:t xml:space="preserve"> (see </w:t>
      </w:r>
      <w:r w:rsidR="00557C93">
        <w:rPr>
          <w:rFonts w:cs="Times"/>
          <w:szCs w:val="24"/>
        </w:rPr>
        <w:t>Methods</w:t>
      </w:r>
      <w:r w:rsidR="00CE793E">
        <w:rPr>
          <w:rFonts w:cs="Times"/>
          <w:szCs w:val="24"/>
        </w:rPr>
        <w:t>)</w:t>
      </w:r>
      <w:r w:rsidRPr="000555F0">
        <w:rPr>
          <w:rFonts w:cs="Times"/>
          <w:szCs w:val="24"/>
        </w:rPr>
        <w:t>. The above images represent raw data with</w:t>
      </w:r>
      <w:r w:rsidR="00CE793E">
        <w:rPr>
          <w:rFonts w:cs="Times"/>
          <w:szCs w:val="24"/>
        </w:rPr>
        <w:t xml:space="preserve">out </w:t>
      </w:r>
      <w:r w:rsidRPr="000555F0">
        <w:rPr>
          <w:rFonts w:cs="Times"/>
          <w:szCs w:val="24"/>
        </w:rPr>
        <w:t>corrections from the tip-protein convolution effects.</w:t>
      </w:r>
    </w:p>
    <w:p w:rsidR="000555F0" w:rsidRPr="000555F0" w:rsidRDefault="000555F0" w:rsidP="00274D84">
      <w:pPr>
        <w:pStyle w:val="TAMainText"/>
        <w:spacing w:after="200"/>
        <w:ind w:firstLine="0"/>
        <w:jc w:val="left"/>
        <w:outlineLvl w:val="0"/>
        <w:rPr>
          <w:rFonts w:cs="Times"/>
          <w:szCs w:val="24"/>
        </w:rPr>
      </w:pPr>
      <w:r w:rsidRPr="000555F0">
        <w:rPr>
          <w:rFonts w:cs="Times"/>
          <w:szCs w:val="24"/>
        </w:rPr>
        <w:t xml:space="preserve">The experiment to determine the stress-strain curve of a single IgM protein is divided in two steps. First we perform measurements in the elastic regime by applying very small forces (sub-80 pN range).  Figure 3(a) shows the </w:t>
      </w:r>
      <w:r w:rsidR="000E1315">
        <w:rPr>
          <w:rFonts w:cs="Times"/>
          <w:szCs w:val="24"/>
        </w:rPr>
        <w:t xml:space="preserve">cross-section </w:t>
      </w:r>
      <w:r w:rsidRPr="000555F0">
        <w:rPr>
          <w:rFonts w:cs="Times"/>
          <w:szCs w:val="24"/>
        </w:rPr>
        <w:t>of the central region of the IgM as a function of the applied force. The force applied on the protein is determined by</w:t>
      </w:r>
      <w:r w:rsidR="00494722">
        <w:rPr>
          <w:rFonts w:cs="Times"/>
          <w:szCs w:val="24"/>
        </w:rPr>
        <w:t xml:space="preserve"> using Sader-Jarvis’ method</w:t>
      </w:r>
      <w:r w:rsidR="001D5799">
        <w:rPr>
          <w:rFonts w:cs="Times"/>
          <w:szCs w:val="24"/>
          <w:vertAlign w:val="superscript"/>
        </w:rPr>
        <w:t>3</w:t>
      </w:r>
      <w:r w:rsidR="00DF0188">
        <w:rPr>
          <w:rFonts w:cs="Times"/>
          <w:szCs w:val="24"/>
          <w:vertAlign w:val="superscript"/>
        </w:rPr>
        <w:t>6</w:t>
      </w:r>
      <w:r w:rsidRPr="000555F0">
        <w:rPr>
          <w:rFonts w:cs="Times"/>
          <w:szCs w:val="24"/>
          <w:vertAlign w:val="superscript"/>
        </w:rPr>
        <w:t xml:space="preserve"> </w:t>
      </w:r>
      <w:r w:rsidRPr="000555F0">
        <w:rPr>
          <w:rFonts w:cs="Times"/>
          <w:szCs w:val="24"/>
        </w:rPr>
        <w:t>(see S</w:t>
      </w:r>
      <w:r w:rsidR="00CB5B88">
        <w:rPr>
          <w:rFonts w:cs="Times"/>
          <w:szCs w:val="24"/>
        </w:rPr>
        <w:t>I</w:t>
      </w:r>
      <w:r w:rsidRPr="000555F0">
        <w:rPr>
          <w:rFonts w:cs="Times"/>
          <w:szCs w:val="24"/>
        </w:rPr>
        <w:t xml:space="preserve"> for the expression). In this experimental run, we have applied six forces of 22, 30, 37, 47, 65 and 22 pN. To facilitate the comparison we plot the height cross-sections at </w:t>
      </w:r>
      <w:r w:rsidRPr="000555F0">
        <w:rPr>
          <w:rFonts w:cs="Times"/>
          <w:i/>
          <w:szCs w:val="24"/>
        </w:rPr>
        <w:t>F</w:t>
      </w:r>
      <w:r w:rsidRPr="000555F0">
        <w:rPr>
          <w:rFonts w:cs="Times"/>
          <w:szCs w:val="24"/>
          <w:vertAlign w:val="subscript"/>
        </w:rPr>
        <w:t>1</w:t>
      </w:r>
      <w:r w:rsidRPr="000555F0">
        <w:rPr>
          <w:rFonts w:cs="Times"/>
          <w:szCs w:val="24"/>
        </w:rPr>
        <w:t xml:space="preserve">, </w:t>
      </w:r>
      <w:r w:rsidRPr="000555F0">
        <w:rPr>
          <w:rFonts w:cs="Times"/>
          <w:i/>
          <w:szCs w:val="24"/>
        </w:rPr>
        <w:t>F</w:t>
      </w:r>
      <w:r w:rsidRPr="000555F0">
        <w:rPr>
          <w:rFonts w:cs="Times"/>
          <w:szCs w:val="24"/>
          <w:vertAlign w:val="subscript"/>
        </w:rPr>
        <w:t>5</w:t>
      </w:r>
      <w:r w:rsidRPr="000555F0">
        <w:rPr>
          <w:rFonts w:cs="Times"/>
          <w:szCs w:val="24"/>
        </w:rPr>
        <w:t xml:space="preserve"> and </w:t>
      </w:r>
      <w:r w:rsidRPr="000555F0">
        <w:rPr>
          <w:rFonts w:cs="Times"/>
          <w:i/>
          <w:szCs w:val="24"/>
        </w:rPr>
        <w:t>F</w:t>
      </w:r>
      <w:r w:rsidRPr="000555F0">
        <w:rPr>
          <w:rFonts w:cs="Times"/>
          <w:szCs w:val="24"/>
          <w:vertAlign w:val="subscript"/>
        </w:rPr>
        <w:t>6</w:t>
      </w:r>
      <w:r w:rsidR="00CB5B88">
        <w:rPr>
          <w:rFonts w:cs="Times"/>
          <w:szCs w:val="24"/>
        </w:rPr>
        <w:t xml:space="preserve"> (Fig. 3(b))</w:t>
      </w:r>
      <w:r w:rsidRPr="000555F0">
        <w:rPr>
          <w:rFonts w:cs="Times"/>
          <w:szCs w:val="24"/>
        </w:rPr>
        <w:t xml:space="preserve">. The top height at </w:t>
      </w:r>
      <w:r w:rsidRPr="000555F0">
        <w:rPr>
          <w:rFonts w:cs="Times"/>
          <w:i/>
          <w:szCs w:val="24"/>
        </w:rPr>
        <w:t>F</w:t>
      </w:r>
      <w:r w:rsidRPr="000555F0">
        <w:rPr>
          <w:rFonts w:cs="Times"/>
          <w:szCs w:val="24"/>
          <w:vertAlign w:val="subscript"/>
        </w:rPr>
        <w:t>1</w:t>
      </w:r>
      <w:r w:rsidRPr="000555F0">
        <w:rPr>
          <w:rFonts w:cs="Times"/>
          <w:szCs w:val="24"/>
        </w:rPr>
        <w:t xml:space="preserve"> and </w:t>
      </w:r>
      <w:r w:rsidRPr="000555F0">
        <w:rPr>
          <w:rFonts w:cs="Times"/>
          <w:i/>
          <w:szCs w:val="24"/>
        </w:rPr>
        <w:t>F</w:t>
      </w:r>
      <w:r w:rsidRPr="000555F0">
        <w:rPr>
          <w:rFonts w:cs="Times"/>
          <w:szCs w:val="24"/>
          <w:vertAlign w:val="subscript"/>
        </w:rPr>
        <w:t>6</w:t>
      </w:r>
      <w:r w:rsidRPr="000555F0">
        <w:rPr>
          <w:rFonts w:cs="Times"/>
          <w:szCs w:val="24"/>
        </w:rPr>
        <w:t xml:space="preserve"> do coincide. This</w:t>
      </w:r>
      <w:r w:rsidR="000E1315">
        <w:rPr>
          <w:rFonts w:cs="Times"/>
          <w:szCs w:val="24"/>
        </w:rPr>
        <w:t xml:space="preserve"> observation underlines</w:t>
      </w:r>
      <w:r w:rsidRPr="000555F0">
        <w:rPr>
          <w:rFonts w:cs="Times"/>
          <w:szCs w:val="24"/>
        </w:rPr>
        <w:t xml:space="preserve"> the elastic character of the deformations. </w:t>
      </w:r>
      <w:r w:rsidR="000E1315">
        <w:rPr>
          <w:rFonts w:cs="Times"/>
          <w:szCs w:val="24"/>
        </w:rPr>
        <w:t>We note that b</w:t>
      </w:r>
      <w:r w:rsidR="000E1315" w:rsidRPr="000555F0">
        <w:rPr>
          <w:rFonts w:cs="Times"/>
          <w:szCs w:val="24"/>
        </w:rPr>
        <w:t xml:space="preserve">y increasing the force from 22 pN to 65 pN  the </w:t>
      </w:r>
      <w:r w:rsidR="000E1315">
        <w:rPr>
          <w:rFonts w:cs="Times"/>
          <w:szCs w:val="24"/>
        </w:rPr>
        <w:t xml:space="preserve">maximum </w:t>
      </w:r>
      <w:r w:rsidR="000E1315" w:rsidRPr="000555F0">
        <w:rPr>
          <w:rFonts w:cs="Times"/>
          <w:szCs w:val="24"/>
        </w:rPr>
        <w:t xml:space="preserve">height </w:t>
      </w:r>
      <w:r w:rsidR="000E1315">
        <w:rPr>
          <w:rFonts w:cs="Times"/>
          <w:szCs w:val="24"/>
        </w:rPr>
        <w:t xml:space="preserve">of the central region </w:t>
      </w:r>
      <w:r w:rsidR="000E1315" w:rsidRPr="000555F0">
        <w:rPr>
          <w:rFonts w:cs="Times"/>
          <w:szCs w:val="24"/>
        </w:rPr>
        <w:t xml:space="preserve">decreases </w:t>
      </w:r>
      <w:r w:rsidR="000E1315">
        <w:rPr>
          <w:rFonts w:cs="Times"/>
          <w:szCs w:val="24"/>
        </w:rPr>
        <w:t xml:space="preserve">by </w:t>
      </w:r>
      <w:r w:rsidR="00CB5B88">
        <w:rPr>
          <w:rFonts w:cs="Times"/>
          <w:szCs w:val="24"/>
        </w:rPr>
        <w:t>0.9 nm (</w:t>
      </w:r>
      <w:r w:rsidR="000E1315" w:rsidRPr="000555F0">
        <w:rPr>
          <w:rFonts w:cs="Times"/>
          <w:szCs w:val="24"/>
        </w:rPr>
        <w:t xml:space="preserve">Fig. </w:t>
      </w:r>
      <w:r w:rsidR="000E1315" w:rsidRPr="00B11DFE">
        <w:rPr>
          <w:rFonts w:cs="Times"/>
          <w:szCs w:val="24"/>
        </w:rPr>
        <w:t>3(c)</w:t>
      </w:r>
      <w:r w:rsidR="00CB5B88">
        <w:rPr>
          <w:rFonts w:cs="Times"/>
          <w:szCs w:val="24"/>
        </w:rPr>
        <w:t>)</w:t>
      </w:r>
      <w:r w:rsidR="000E1315" w:rsidRPr="000555F0">
        <w:rPr>
          <w:rFonts w:cs="Times"/>
          <w:szCs w:val="24"/>
        </w:rPr>
        <w:t>.</w:t>
      </w:r>
      <w:r w:rsidR="00B11DFE">
        <w:rPr>
          <w:rFonts w:cs="Times"/>
          <w:szCs w:val="24"/>
        </w:rPr>
        <w:t xml:space="preserve"> </w:t>
      </w:r>
      <w:r w:rsidRPr="000555F0">
        <w:rPr>
          <w:rFonts w:cs="Times"/>
          <w:szCs w:val="24"/>
        </w:rPr>
        <w:t xml:space="preserve">Similar results </w:t>
      </w:r>
      <w:r w:rsidR="00B11DFE">
        <w:rPr>
          <w:rFonts w:cs="Times"/>
          <w:szCs w:val="24"/>
        </w:rPr>
        <w:t>have been obtained</w:t>
      </w:r>
      <w:r w:rsidRPr="000555F0">
        <w:rPr>
          <w:rFonts w:cs="Times"/>
          <w:szCs w:val="24"/>
        </w:rPr>
        <w:t xml:space="preserve"> with other IgM molecules (See S</w:t>
      </w:r>
      <w:r w:rsidR="00CB5B88">
        <w:rPr>
          <w:rFonts w:cs="Times"/>
          <w:szCs w:val="24"/>
        </w:rPr>
        <w:t>I</w:t>
      </w:r>
      <w:r w:rsidRPr="000555F0">
        <w:rPr>
          <w:rFonts w:cs="Times"/>
          <w:szCs w:val="24"/>
        </w:rPr>
        <w:t xml:space="preserve">, Fig. S4). We also observe that the small peak associated to a Fab fragment that has disappeared in the profile taken at 65 pN is recovered once the force is lowered to 22 pN. The lateral component of the force during imaging induces some </w:t>
      </w:r>
      <w:r w:rsidRPr="000555F0">
        <w:rPr>
          <w:rFonts w:cs="Times"/>
          <w:szCs w:val="24"/>
        </w:rPr>
        <w:lastRenderedPageBreak/>
        <w:t xml:space="preserve">rotation in the IgM; this </w:t>
      </w:r>
      <w:r w:rsidR="001D5799">
        <w:rPr>
          <w:rFonts w:cs="Times"/>
          <w:szCs w:val="24"/>
        </w:rPr>
        <w:t xml:space="preserve">could </w:t>
      </w:r>
      <w:r w:rsidRPr="000555F0">
        <w:rPr>
          <w:rFonts w:cs="Times"/>
          <w:szCs w:val="24"/>
        </w:rPr>
        <w:t xml:space="preserve">explain the </w:t>
      </w:r>
      <w:r w:rsidR="007015F6">
        <w:rPr>
          <w:rFonts w:cs="Times"/>
          <w:szCs w:val="24"/>
        </w:rPr>
        <w:t>shape</w:t>
      </w:r>
      <w:r w:rsidRPr="000555F0">
        <w:rPr>
          <w:rFonts w:cs="Times"/>
          <w:szCs w:val="24"/>
        </w:rPr>
        <w:t xml:space="preserve"> mismatches observed at the protein sides.</w:t>
      </w:r>
      <w:r w:rsidR="008F2FDC">
        <w:rPr>
          <w:rFonts w:cs="Times"/>
          <w:szCs w:val="24"/>
        </w:rPr>
        <w:t xml:space="preserve"> The uncertainty in the force increases with the applied force. This is due to the dependence of the force reconstruction algorithm on the observables (see SI).</w:t>
      </w:r>
    </w:p>
    <w:p w:rsidR="000555F0" w:rsidRPr="000555F0" w:rsidRDefault="00142321" w:rsidP="00274D84">
      <w:pPr>
        <w:pStyle w:val="TAMainText"/>
        <w:spacing w:after="200"/>
        <w:ind w:firstLine="0"/>
        <w:jc w:val="left"/>
        <w:outlineLvl w:val="0"/>
        <w:rPr>
          <w:rFonts w:cs="Times"/>
          <w:szCs w:val="24"/>
        </w:rPr>
      </w:pPr>
      <w:r>
        <w:rPr>
          <w:rFonts w:cs="Times"/>
          <w:szCs w:val="24"/>
        </w:rPr>
        <w:t xml:space="preserve">There are several methods to determine the effective Young modulus </w:t>
      </w:r>
      <w:r w:rsidRPr="00D96B85">
        <w:rPr>
          <w:rFonts w:ascii="Times New Roman" w:hAnsi="Times New Roman"/>
          <w:i/>
          <w:szCs w:val="24"/>
        </w:rPr>
        <w:t>E</w:t>
      </w:r>
      <w:r w:rsidRPr="00D96B85">
        <w:rPr>
          <w:rFonts w:ascii="Times New Roman" w:hAnsi="Times New Roman"/>
          <w:i/>
          <w:szCs w:val="24"/>
          <w:vertAlign w:val="subscript"/>
        </w:rPr>
        <w:t>eff</w:t>
      </w:r>
      <w:r>
        <w:rPr>
          <w:rFonts w:ascii="Times New Roman" w:hAnsi="Times New Roman"/>
          <w:i/>
          <w:szCs w:val="24"/>
          <w:vertAlign w:val="subscript"/>
        </w:rPr>
        <w:t xml:space="preserve">   </w:t>
      </w:r>
      <w:r>
        <w:rPr>
          <w:rFonts w:cs="Times"/>
          <w:szCs w:val="24"/>
        </w:rPr>
        <w:t>of a material</w:t>
      </w:r>
      <w:r w:rsidR="00B11DFE">
        <w:rPr>
          <w:rFonts w:cs="Times"/>
          <w:szCs w:val="24"/>
          <w:vertAlign w:val="superscript"/>
        </w:rPr>
        <w:t>2</w:t>
      </w:r>
      <w:r w:rsidR="00DF0188">
        <w:rPr>
          <w:rFonts w:cs="Times"/>
          <w:szCs w:val="24"/>
          <w:vertAlign w:val="superscript"/>
        </w:rPr>
        <w:t>5</w:t>
      </w:r>
      <w:r w:rsidR="00B11DFE">
        <w:rPr>
          <w:rFonts w:cs="Times"/>
          <w:szCs w:val="24"/>
          <w:vertAlign w:val="superscript"/>
        </w:rPr>
        <w:t>,3</w:t>
      </w:r>
      <w:r w:rsidR="00DF0188">
        <w:rPr>
          <w:rFonts w:cs="Times"/>
          <w:szCs w:val="24"/>
          <w:vertAlign w:val="superscript"/>
        </w:rPr>
        <w:t>7</w:t>
      </w:r>
      <w:r>
        <w:rPr>
          <w:rFonts w:cs="Times"/>
          <w:szCs w:val="24"/>
        </w:rPr>
        <w:t xml:space="preserve"> from AFM measurements. The </w:t>
      </w:r>
      <w:r w:rsidR="00E8348A">
        <w:rPr>
          <w:rFonts w:cs="Times"/>
          <w:szCs w:val="24"/>
        </w:rPr>
        <w:t>dominant approach</w:t>
      </w:r>
      <w:r>
        <w:rPr>
          <w:rFonts w:cs="Times"/>
          <w:szCs w:val="24"/>
        </w:rPr>
        <w:t xml:space="preserve"> </w:t>
      </w:r>
      <w:r w:rsidR="00D33ABF">
        <w:rPr>
          <w:rFonts w:cs="Times"/>
          <w:szCs w:val="24"/>
        </w:rPr>
        <w:t xml:space="preserve">is </w:t>
      </w:r>
      <w:r w:rsidR="00D33ABF" w:rsidRPr="000555F0">
        <w:rPr>
          <w:rFonts w:cs="Times"/>
          <w:szCs w:val="24"/>
        </w:rPr>
        <w:t>by</w:t>
      </w:r>
      <w:r w:rsidR="000555F0" w:rsidRPr="000555F0">
        <w:rPr>
          <w:rFonts w:cs="Times"/>
          <w:szCs w:val="24"/>
        </w:rPr>
        <w:t xml:space="preserve"> fitting the force versus deformation data with a contact mechanics model.  </w:t>
      </w:r>
      <w:r w:rsidR="00084CFE">
        <w:rPr>
          <w:rFonts w:cs="Times"/>
          <w:szCs w:val="24"/>
        </w:rPr>
        <w:t>The use of cont</w:t>
      </w:r>
      <w:r w:rsidR="008A6C5A">
        <w:rPr>
          <w:rFonts w:cs="Times"/>
          <w:szCs w:val="24"/>
        </w:rPr>
        <w:t xml:space="preserve">inuum elastic models </w:t>
      </w:r>
      <w:r w:rsidR="00084CFE">
        <w:rPr>
          <w:rFonts w:cs="Times"/>
          <w:szCs w:val="24"/>
        </w:rPr>
        <w:t>to describe the deformation of biomolecules is supported by molecular dynamics simulations</w:t>
      </w:r>
      <w:r w:rsidR="001D5799">
        <w:rPr>
          <w:rFonts w:cs="Times"/>
          <w:szCs w:val="24"/>
          <w:vertAlign w:val="superscript"/>
        </w:rPr>
        <w:t>3</w:t>
      </w:r>
      <w:r w:rsidR="00DF0188">
        <w:rPr>
          <w:rFonts w:cs="Times"/>
          <w:szCs w:val="24"/>
          <w:vertAlign w:val="superscript"/>
        </w:rPr>
        <w:t>8</w:t>
      </w:r>
      <w:r w:rsidR="00084CFE">
        <w:rPr>
          <w:rFonts w:cs="Times"/>
          <w:szCs w:val="24"/>
        </w:rPr>
        <w:t xml:space="preserve">. </w:t>
      </w:r>
      <w:r w:rsidR="00E8348A">
        <w:rPr>
          <w:rFonts w:cs="Times"/>
          <w:szCs w:val="24"/>
        </w:rPr>
        <w:t xml:space="preserve">We have applied this method to the central region of the IgM by using </w:t>
      </w:r>
      <w:r w:rsidR="000555F0" w:rsidRPr="000555F0">
        <w:rPr>
          <w:rFonts w:cs="Times"/>
          <w:szCs w:val="24"/>
        </w:rPr>
        <w:t>the model proposed by Chadwick and co-workers</w:t>
      </w:r>
      <w:r w:rsidR="00E8348A">
        <w:rPr>
          <w:rFonts w:cs="Times"/>
          <w:szCs w:val="24"/>
        </w:rPr>
        <w:t xml:space="preserve">. This model </w:t>
      </w:r>
      <w:r w:rsidR="000555F0" w:rsidRPr="000555F0">
        <w:rPr>
          <w:rFonts w:cs="Times"/>
          <w:szCs w:val="24"/>
        </w:rPr>
        <w:t>removes the effect of the substrate st</w:t>
      </w:r>
      <w:r w:rsidR="00494722">
        <w:rPr>
          <w:rFonts w:cs="Times"/>
          <w:szCs w:val="24"/>
        </w:rPr>
        <w:t>iffness on the measurement</w:t>
      </w:r>
      <w:r w:rsidR="001D5799">
        <w:rPr>
          <w:rFonts w:cs="Times"/>
          <w:szCs w:val="24"/>
          <w:vertAlign w:val="superscript"/>
        </w:rPr>
        <w:t>3</w:t>
      </w:r>
      <w:r w:rsidR="00DF0188">
        <w:rPr>
          <w:rFonts w:cs="Times"/>
          <w:szCs w:val="24"/>
          <w:vertAlign w:val="superscript"/>
        </w:rPr>
        <w:t>9</w:t>
      </w:r>
      <w:r w:rsidR="001D5799">
        <w:rPr>
          <w:rFonts w:cs="Times"/>
          <w:szCs w:val="24"/>
          <w:vertAlign w:val="superscript"/>
        </w:rPr>
        <w:t>-</w:t>
      </w:r>
      <w:r w:rsidR="00DF0188">
        <w:rPr>
          <w:rFonts w:cs="Times"/>
          <w:szCs w:val="24"/>
          <w:vertAlign w:val="superscript"/>
        </w:rPr>
        <w:t>40</w:t>
      </w:r>
      <w:r w:rsidR="000555F0" w:rsidRPr="000555F0">
        <w:rPr>
          <w:rFonts w:cs="Times"/>
          <w:szCs w:val="24"/>
        </w:rPr>
        <w:t>.  The bottom eff</w:t>
      </w:r>
      <w:r w:rsidR="00494722">
        <w:rPr>
          <w:rFonts w:cs="Times"/>
          <w:szCs w:val="24"/>
        </w:rPr>
        <w:t>ect Hertz correction (BEHC)</w:t>
      </w:r>
      <w:r w:rsidR="003309A4">
        <w:rPr>
          <w:rFonts w:cs="Times"/>
          <w:szCs w:val="24"/>
          <w:vertAlign w:val="superscript"/>
        </w:rPr>
        <w:t>3</w:t>
      </w:r>
      <w:r w:rsidR="00DF0188">
        <w:rPr>
          <w:rFonts w:cs="Times"/>
          <w:szCs w:val="24"/>
          <w:vertAlign w:val="superscript"/>
        </w:rPr>
        <w:t>9</w:t>
      </w:r>
      <w:r w:rsidR="000555F0" w:rsidRPr="000555F0">
        <w:rPr>
          <w:rFonts w:cs="Times"/>
          <w:szCs w:val="24"/>
        </w:rPr>
        <w:t xml:space="preserve"> model expresses the force as</w:t>
      </w:r>
    </w:p>
    <w:p w:rsidR="000555F0" w:rsidRPr="000555F0" w:rsidRDefault="00D6244F" w:rsidP="00274D84">
      <w:pPr>
        <w:pStyle w:val="TAMainText"/>
        <w:spacing w:after="200"/>
        <w:ind w:firstLine="0"/>
        <w:jc w:val="left"/>
        <w:outlineLvl w:val="0"/>
        <w:rPr>
          <w:rFonts w:eastAsiaTheme="minorEastAsia" w:cs="Times"/>
          <w:szCs w:val="24"/>
        </w:rPr>
      </w:pPr>
      <m:oMath>
        <m:sSub>
          <m:sSubPr>
            <m:ctrlPr>
              <w:rPr>
                <w:rFonts w:ascii="Cambria Math" w:hAnsi="Cambria Math" w:cs="Times"/>
                <w:i/>
                <w:szCs w:val="24"/>
              </w:rPr>
            </m:ctrlPr>
          </m:sSubPr>
          <m:e>
            <m:r>
              <w:rPr>
                <w:rFonts w:ascii="Cambria Math" w:hAnsi="Cambria Math" w:cs="Times"/>
                <w:szCs w:val="24"/>
              </w:rPr>
              <m:t>F</m:t>
            </m:r>
          </m:e>
          <m:sub>
            <m:r>
              <w:rPr>
                <w:rFonts w:ascii="Cambria Math" w:hAnsi="Cambria Math" w:cs="Times"/>
                <w:szCs w:val="24"/>
              </w:rPr>
              <m:t>BEHC</m:t>
            </m:r>
          </m:sub>
        </m:sSub>
        <m:r>
          <w:rPr>
            <w:rFonts w:ascii="Cambria Math" w:cs="Times"/>
            <w:szCs w:val="24"/>
          </w:rPr>
          <m:t>=</m:t>
        </m:r>
        <m:sSub>
          <m:sSubPr>
            <m:ctrlPr>
              <w:rPr>
                <w:rFonts w:ascii="Cambria Math" w:hAnsi="Cambria Math" w:cs="Times"/>
                <w:i/>
                <w:szCs w:val="24"/>
              </w:rPr>
            </m:ctrlPr>
          </m:sSubPr>
          <m:e>
            <m:r>
              <w:rPr>
                <w:rFonts w:ascii="Cambria Math" w:hAnsi="Cambria Math" w:cs="Times"/>
                <w:szCs w:val="24"/>
              </w:rPr>
              <m:t>F</m:t>
            </m:r>
          </m:e>
          <m:sub>
            <m:r>
              <w:rPr>
                <w:rFonts w:ascii="Cambria Math" w:hAnsi="Cambria Math" w:cs="Times"/>
                <w:szCs w:val="24"/>
              </w:rPr>
              <m:t>Hertz</m:t>
            </m:r>
          </m:sub>
        </m:sSub>
        <m:d>
          <m:dPr>
            <m:begChr m:val="["/>
            <m:endChr m:val="]"/>
            <m:ctrlPr>
              <w:rPr>
                <w:rFonts w:ascii="Cambria Math" w:hAnsi="Cambria Math" w:cs="Times"/>
                <w:i/>
                <w:szCs w:val="24"/>
              </w:rPr>
            </m:ctrlPr>
          </m:dPr>
          <m:e>
            <m:r>
              <w:rPr>
                <w:rFonts w:ascii="Cambria Math" w:hAnsi="Cambria Math" w:cs="Times"/>
                <w:szCs w:val="24"/>
              </w:rPr>
              <m:t>1</m:t>
            </m:r>
            <m:r>
              <w:rPr>
                <w:rFonts w:ascii="Cambria Math" w:cs="Times"/>
                <w:szCs w:val="24"/>
              </w:rPr>
              <m:t>+1.773</m:t>
            </m:r>
            <m:f>
              <m:fPr>
                <m:ctrlPr>
                  <w:rPr>
                    <w:rFonts w:ascii="Cambria Math" w:hAnsi="Cambria Math" w:cs="Times"/>
                    <w:i/>
                    <w:szCs w:val="24"/>
                  </w:rPr>
                </m:ctrlPr>
              </m:fPr>
              <m:num>
                <m:rad>
                  <m:radPr>
                    <m:degHide m:val="on"/>
                    <m:ctrlPr>
                      <w:rPr>
                        <w:rFonts w:ascii="Cambria Math" w:hAnsi="Cambria Math" w:cs="Times"/>
                        <w:i/>
                        <w:szCs w:val="24"/>
                      </w:rPr>
                    </m:ctrlPr>
                  </m:radPr>
                  <m:deg/>
                  <m:e>
                    <m:r>
                      <w:rPr>
                        <w:rFonts w:ascii="Cambria Math" w:hAnsi="Cambria Math" w:cs="Times"/>
                        <w:szCs w:val="24"/>
                      </w:rPr>
                      <m:t>Rδ</m:t>
                    </m:r>
                  </m:e>
                </m:rad>
              </m:num>
              <m:den>
                <m:r>
                  <w:rPr>
                    <w:rFonts w:ascii="Cambria Math" w:hAnsi="Cambria Math" w:cs="Times"/>
                    <w:szCs w:val="24"/>
                  </w:rPr>
                  <m:t>h</m:t>
                </m:r>
              </m:den>
            </m:f>
            <m:r>
              <w:rPr>
                <w:rFonts w:ascii="Cambria Math" w:cs="Times"/>
                <w:szCs w:val="24"/>
              </w:rPr>
              <m:t>+1.71</m:t>
            </m:r>
            <m:f>
              <m:fPr>
                <m:ctrlPr>
                  <w:rPr>
                    <w:rFonts w:ascii="Cambria Math" w:hAnsi="Cambria Math" w:cs="Times"/>
                    <w:i/>
                    <w:szCs w:val="24"/>
                  </w:rPr>
                </m:ctrlPr>
              </m:fPr>
              <m:num>
                <m:r>
                  <w:rPr>
                    <w:rFonts w:ascii="Cambria Math" w:hAnsi="Cambria Math" w:cs="Times"/>
                    <w:szCs w:val="24"/>
                  </w:rPr>
                  <m:t>Rδ</m:t>
                </m:r>
              </m:num>
              <m:den>
                <m:sSup>
                  <m:sSupPr>
                    <m:ctrlPr>
                      <w:rPr>
                        <w:rFonts w:ascii="Cambria Math" w:hAnsi="Cambria Math" w:cs="Times"/>
                        <w:i/>
                        <w:szCs w:val="24"/>
                      </w:rPr>
                    </m:ctrlPr>
                  </m:sSupPr>
                  <m:e>
                    <m:r>
                      <w:rPr>
                        <w:rFonts w:ascii="Cambria Math" w:hAnsi="Cambria Math" w:cs="Times"/>
                        <w:szCs w:val="24"/>
                      </w:rPr>
                      <m:t>h</m:t>
                    </m:r>
                  </m:e>
                  <m:sup>
                    <m:r>
                      <w:rPr>
                        <w:rFonts w:ascii="Cambria Math" w:cs="Times"/>
                        <w:szCs w:val="24"/>
                      </w:rPr>
                      <m:t>2</m:t>
                    </m:r>
                  </m:sup>
                </m:sSup>
              </m:den>
            </m:f>
            <m:r>
              <w:rPr>
                <w:rFonts w:ascii="Cambria Math" w:cs="Times"/>
                <w:szCs w:val="24"/>
              </w:rPr>
              <m:t>+1.022</m:t>
            </m:r>
            <m:f>
              <m:fPr>
                <m:ctrlPr>
                  <w:rPr>
                    <w:rFonts w:ascii="Cambria Math" w:hAnsi="Cambria Math" w:cs="Times"/>
                    <w:i/>
                    <w:szCs w:val="24"/>
                  </w:rPr>
                </m:ctrlPr>
              </m:fPr>
              <m:num>
                <m:sSup>
                  <m:sSupPr>
                    <m:ctrlPr>
                      <w:rPr>
                        <w:rFonts w:ascii="Cambria Math" w:hAnsi="Cambria Math" w:cs="Times"/>
                        <w:i/>
                        <w:szCs w:val="24"/>
                      </w:rPr>
                    </m:ctrlPr>
                  </m:sSupPr>
                  <m:e>
                    <m:d>
                      <m:dPr>
                        <m:ctrlPr>
                          <w:rPr>
                            <w:rFonts w:ascii="Cambria Math" w:hAnsi="Cambria Math" w:cs="Times"/>
                            <w:i/>
                            <w:szCs w:val="24"/>
                          </w:rPr>
                        </m:ctrlPr>
                      </m:dPr>
                      <m:e>
                        <m:r>
                          <w:rPr>
                            <w:rFonts w:ascii="Cambria Math" w:hAnsi="Cambria Math" w:cs="Times"/>
                            <w:szCs w:val="24"/>
                          </w:rPr>
                          <m:t>Rδ</m:t>
                        </m:r>
                      </m:e>
                    </m:d>
                  </m:e>
                  <m:sup>
                    <m:r>
                      <w:rPr>
                        <w:rFonts w:ascii="Cambria Math" w:cs="Times"/>
                        <w:szCs w:val="24"/>
                      </w:rPr>
                      <m:t>3/2</m:t>
                    </m:r>
                  </m:sup>
                </m:sSup>
              </m:num>
              <m:den>
                <m:sSup>
                  <m:sSupPr>
                    <m:ctrlPr>
                      <w:rPr>
                        <w:rFonts w:ascii="Cambria Math" w:hAnsi="Cambria Math" w:cs="Times"/>
                        <w:i/>
                        <w:szCs w:val="24"/>
                      </w:rPr>
                    </m:ctrlPr>
                  </m:sSupPr>
                  <m:e>
                    <m:r>
                      <w:rPr>
                        <w:rFonts w:ascii="Cambria Math" w:hAnsi="Cambria Math" w:cs="Times"/>
                        <w:szCs w:val="24"/>
                      </w:rPr>
                      <m:t>h</m:t>
                    </m:r>
                  </m:e>
                  <m:sup>
                    <m:r>
                      <w:rPr>
                        <w:rFonts w:ascii="Cambria Math" w:cs="Times"/>
                        <w:szCs w:val="24"/>
                      </w:rPr>
                      <m:t>3</m:t>
                    </m:r>
                  </m:sup>
                </m:sSup>
              </m:den>
            </m:f>
            <m:r>
              <w:rPr>
                <w:rFonts w:ascii="Cambria Math" w:cs="Times"/>
                <w:szCs w:val="24"/>
              </w:rPr>
              <m:t>+0.13</m:t>
            </m:r>
            <m:f>
              <m:fPr>
                <m:ctrlPr>
                  <w:rPr>
                    <w:rFonts w:ascii="Cambria Math" w:hAnsi="Cambria Math" w:cs="Times"/>
                    <w:i/>
                    <w:szCs w:val="24"/>
                  </w:rPr>
                </m:ctrlPr>
              </m:fPr>
              <m:num>
                <m:sSup>
                  <m:sSupPr>
                    <m:ctrlPr>
                      <w:rPr>
                        <w:rFonts w:ascii="Cambria Math" w:hAnsi="Cambria Math" w:cs="Times"/>
                        <w:i/>
                        <w:szCs w:val="24"/>
                      </w:rPr>
                    </m:ctrlPr>
                  </m:sSupPr>
                  <m:e>
                    <m:d>
                      <m:dPr>
                        <m:ctrlPr>
                          <w:rPr>
                            <w:rFonts w:ascii="Cambria Math" w:hAnsi="Cambria Math" w:cs="Times"/>
                            <w:i/>
                            <w:szCs w:val="24"/>
                          </w:rPr>
                        </m:ctrlPr>
                      </m:dPr>
                      <m:e>
                        <m:r>
                          <w:rPr>
                            <w:rFonts w:ascii="Cambria Math" w:hAnsi="Cambria Math" w:cs="Times"/>
                            <w:szCs w:val="24"/>
                          </w:rPr>
                          <m:t>Rδ</m:t>
                        </m:r>
                      </m:e>
                    </m:d>
                  </m:e>
                  <m:sup>
                    <m:r>
                      <w:rPr>
                        <w:rFonts w:ascii="Cambria Math" w:cs="Times"/>
                        <w:szCs w:val="24"/>
                      </w:rPr>
                      <m:t>2</m:t>
                    </m:r>
                  </m:sup>
                </m:sSup>
              </m:num>
              <m:den>
                <m:sSup>
                  <m:sSupPr>
                    <m:ctrlPr>
                      <w:rPr>
                        <w:rFonts w:ascii="Cambria Math" w:hAnsi="Cambria Math" w:cs="Times"/>
                        <w:i/>
                        <w:szCs w:val="24"/>
                      </w:rPr>
                    </m:ctrlPr>
                  </m:sSupPr>
                  <m:e>
                    <m:r>
                      <w:rPr>
                        <w:rFonts w:ascii="Cambria Math" w:hAnsi="Cambria Math" w:cs="Times"/>
                        <w:szCs w:val="24"/>
                      </w:rPr>
                      <m:t>h</m:t>
                    </m:r>
                  </m:e>
                  <m:sup>
                    <m:r>
                      <w:rPr>
                        <w:rFonts w:ascii="Cambria Math" w:cs="Times"/>
                        <w:szCs w:val="24"/>
                      </w:rPr>
                      <m:t>4</m:t>
                    </m:r>
                  </m:sup>
                </m:sSup>
              </m:den>
            </m:f>
          </m:e>
        </m:d>
      </m:oMath>
      <w:r w:rsidR="000555F0" w:rsidRPr="000555F0">
        <w:rPr>
          <w:rFonts w:eastAsiaTheme="minorEastAsia" w:cs="Times"/>
          <w:szCs w:val="24"/>
        </w:rPr>
        <w:t xml:space="preserve">         </w:t>
      </w:r>
      <w:r w:rsidR="000555F0">
        <w:rPr>
          <w:rFonts w:eastAsiaTheme="minorEastAsia" w:cs="Times"/>
          <w:szCs w:val="24"/>
        </w:rPr>
        <w:t xml:space="preserve">    </w:t>
      </w:r>
      <w:r w:rsidR="000555F0" w:rsidRPr="000555F0">
        <w:rPr>
          <w:rFonts w:eastAsiaTheme="minorEastAsia" w:cs="Times"/>
          <w:szCs w:val="24"/>
        </w:rPr>
        <w:t xml:space="preserve">     (1)</w:t>
      </w:r>
    </w:p>
    <w:p w:rsidR="000555F0" w:rsidRDefault="000555F0" w:rsidP="00274D84">
      <w:pPr>
        <w:pStyle w:val="TAMainText"/>
        <w:spacing w:after="200"/>
        <w:ind w:firstLine="0"/>
        <w:jc w:val="left"/>
        <w:outlineLvl w:val="0"/>
        <w:rPr>
          <w:rFonts w:cs="Times"/>
          <w:szCs w:val="24"/>
        </w:rPr>
      </w:pPr>
      <w:r w:rsidRPr="000555F0">
        <w:rPr>
          <w:rFonts w:cs="Times"/>
          <w:szCs w:val="24"/>
        </w:rPr>
        <w:t>with</w:t>
      </w:r>
    </w:p>
    <w:p w:rsidR="000555F0" w:rsidRDefault="00D6244F" w:rsidP="00274D84">
      <w:pPr>
        <w:pStyle w:val="TAMainText"/>
        <w:spacing w:after="200"/>
        <w:ind w:firstLine="0"/>
        <w:jc w:val="left"/>
        <w:outlineLvl w:val="0"/>
        <w:rPr>
          <w:rFonts w:cs="Times"/>
          <w:szCs w:val="24"/>
        </w:rPr>
      </w:pPr>
      <m:oMath>
        <m:sSub>
          <m:sSubPr>
            <m:ctrlPr>
              <w:rPr>
                <w:rFonts w:ascii="Cambria Math" w:hAnsi="Cambria Math"/>
                <w:i/>
                <w:szCs w:val="24"/>
              </w:rPr>
            </m:ctrlPr>
          </m:sSubPr>
          <m:e>
            <m:r>
              <w:rPr>
                <w:rFonts w:ascii="Cambria Math" w:hAnsi="Cambria Math"/>
                <w:szCs w:val="24"/>
              </w:rPr>
              <m:t>F</m:t>
            </m:r>
          </m:e>
          <m:sub>
            <m:r>
              <w:rPr>
                <w:rFonts w:ascii="Cambria Math" w:hAnsi="Cambria Math"/>
                <w:szCs w:val="24"/>
              </w:rPr>
              <m:t>Hertz</m:t>
            </m:r>
          </m:sub>
        </m:sSub>
        <m:r>
          <w:rPr>
            <w:rFonts w:ascii="Cambria Math" w:hAnsi="Cambria Math"/>
            <w:szCs w:val="24"/>
          </w:rPr>
          <m:t>=</m:t>
        </m:r>
        <m:f>
          <m:fPr>
            <m:ctrlPr>
              <w:rPr>
                <w:rFonts w:ascii="Cambria Math" w:hAnsi="Cambria Math"/>
                <w:i/>
                <w:szCs w:val="24"/>
              </w:rPr>
            </m:ctrlPr>
          </m:fPr>
          <m:num>
            <m:r>
              <w:rPr>
                <w:rFonts w:ascii="Cambria Math" w:hAnsi="Cambria Math"/>
                <w:szCs w:val="24"/>
              </w:rPr>
              <m:t>4</m:t>
            </m:r>
          </m:num>
          <m:den>
            <m:r>
              <w:rPr>
                <w:rFonts w:ascii="Cambria Math" w:hAnsi="Cambria Math"/>
                <w:szCs w:val="24"/>
              </w:rPr>
              <m:t>3</m:t>
            </m:r>
          </m:den>
        </m:f>
        <m:sSub>
          <m:sSubPr>
            <m:ctrlPr>
              <w:rPr>
                <w:rFonts w:ascii="Cambria Math" w:hAnsi="Cambria Math"/>
                <w:i/>
                <w:szCs w:val="24"/>
              </w:rPr>
            </m:ctrlPr>
          </m:sSubPr>
          <m:e>
            <m:r>
              <w:rPr>
                <w:rFonts w:ascii="Cambria Math" w:hAnsi="Cambria Math"/>
                <w:szCs w:val="24"/>
              </w:rPr>
              <m:t>E</m:t>
            </m:r>
          </m:e>
          <m:sub>
            <m:r>
              <w:rPr>
                <w:rFonts w:ascii="Cambria Math" w:hAnsi="Cambria Math"/>
                <w:szCs w:val="24"/>
              </w:rPr>
              <m:t>eff</m:t>
            </m:r>
          </m:sub>
        </m:sSub>
        <m:rad>
          <m:radPr>
            <m:degHide m:val="on"/>
            <m:ctrlPr>
              <w:rPr>
                <w:rFonts w:ascii="Cambria Math" w:hAnsi="Cambria Math"/>
                <w:i/>
                <w:szCs w:val="24"/>
              </w:rPr>
            </m:ctrlPr>
          </m:radPr>
          <m:deg/>
          <m:e>
            <m:r>
              <w:rPr>
                <w:rFonts w:ascii="Cambria Math" w:hAnsi="Cambria Math"/>
                <w:szCs w:val="24"/>
              </w:rPr>
              <m:t>R</m:t>
            </m:r>
          </m:e>
        </m:rad>
        <m:sSup>
          <m:sSupPr>
            <m:ctrlPr>
              <w:rPr>
                <w:rFonts w:ascii="Cambria Math" w:hAnsi="Cambria Math"/>
                <w:i/>
                <w:szCs w:val="24"/>
              </w:rPr>
            </m:ctrlPr>
          </m:sSupPr>
          <m:e>
            <m:r>
              <w:rPr>
                <w:rFonts w:ascii="Cambria Math" w:hAnsi="Cambria Math"/>
                <w:szCs w:val="24"/>
              </w:rPr>
              <m:t>δ</m:t>
            </m:r>
          </m:e>
          <m:sup>
            <m:r>
              <w:rPr>
                <w:rFonts w:ascii="Cambria Math" w:hAnsi="Cambria Math"/>
                <w:szCs w:val="24"/>
              </w:rPr>
              <m:t>3/2</m:t>
            </m:r>
          </m:sup>
        </m:sSup>
      </m:oMath>
      <w:r w:rsidR="000555F0">
        <w:rPr>
          <w:rFonts w:cs="Times"/>
          <w:szCs w:val="24"/>
        </w:rPr>
        <w:t xml:space="preserve">    </w:t>
      </w:r>
      <w:r w:rsidR="000555F0">
        <w:rPr>
          <w:rFonts w:cs="Times"/>
          <w:szCs w:val="24"/>
        </w:rPr>
        <w:tab/>
      </w:r>
      <w:r w:rsidR="000555F0">
        <w:rPr>
          <w:rFonts w:cs="Times"/>
          <w:szCs w:val="24"/>
        </w:rPr>
        <w:tab/>
      </w:r>
      <w:r w:rsidR="000555F0">
        <w:rPr>
          <w:rFonts w:cs="Times"/>
          <w:szCs w:val="24"/>
        </w:rPr>
        <w:tab/>
      </w:r>
      <w:r w:rsidR="000555F0">
        <w:rPr>
          <w:rFonts w:cs="Times"/>
          <w:szCs w:val="24"/>
        </w:rPr>
        <w:tab/>
      </w:r>
      <w:r w:rsidR="000555F0">
        <w:rPr>
          <w:rFonts w:cs="Times"/>
          <w:szCs w:val="24"/>
        </w:rPr>
        <w:tab/>
      </w:r>
      <w:r w:rsidR="000555F0">
        <w:rPr>
          <w:rFonts w:cs="Times"/>
          <w:szCs w:val="24"/>
        </w:rPr>
        <w:tab/>
      </w:r>
      <w:r w:rsidR="000555F0">
        <w:rPr>
          <w:rFonts w:cs="Times"/>
          <w:szCs w:val="24"/>
        </w:rPr>
        <w:tab/>
      </w:r>
      <w:r w:rsidR="000555F0">
        <w:rPr>
          <w:rFonts w:cs="Times"/>
          <w:szCs w:val="24"/>
        </w:rPr>
        <w:tab/>
        <w:t>(2)</w:t>
      </w:r>
    </w:p>
    <w:p w:rsidR="008E39E3" w:rsidRDefault="008E39E3" w:rsidP="00274D84">
      <w:pPr>
        <w:pStyle w:val="TAMainText"/>
        <w:spacing w:after="200"/>
        <w:ind w:firstLine="0"/>
        <w:jc w:val="left"/>
        <w:outlineLvl w:val="0"/>
        <w:rPr>
          <w:rFonts w:ascii="Times New Roman" w:hAnsi="Times New Roman"/>
          <w:szCs w:val="24"/>
        </w:rPr>
      </w:pPr>
      <w:r w:rsidRPr="00F12DE2">
        <w:rPr>
          <w:rFonts w:ascii="Times New Roman" w:hAnsi="Times New Roman"/>
          <w:szCs w:val="24"/>
        </w:rPr>
        <w:t xml:space="preserve">where </w:t>
      </w:r>
      <w:r w:rsidRPr="00F12DE2">
        <w:rPr>
          <w:rFonts w:ascii="Times New Roman" w:hAnsi="Times New Roman"/>
          <w:i/>
          <w:szCs w:val="24"/>
        </w:rPr>
        <w:t>R</w:t>
      </w:r>
      <w:r w:rsidRPr="00F12DE2">
        <w:rPr>
          <w:rFonts w:ascii="Times New Roman" w:hAnsi="Times New Roman"/>
          <w:szCs w:val="24"/>
        </w:rPr>
        <w:t xml:space="preserve"> is the probe radius</w:t>
      </w:r>
      <w:r w:rsidR="00B11DFE">
        <w:rPr>
          <w:rFonts w:ascii="Times New Roman" w:hAnsi="Times New Roman"/>
          <w:szCs w:val="24"/>
        </w:rPr>
        <w:t xml:space="preserve">, </w:t>
      </w:r>
      <w:r w:rsidRPr="00F12DE2">
        <w:rPr>
          <w:rFonts w:ascii="Times New Roman" w:hAnsi="Times New Roman"/>
          <w:szCs w:val="24"/>
        </w:rPr>
        <w:t xml:space="preserve"> </w:t>
      </w:r>
      <w:r w:rsidRPr="00F12DE2">
        <w:rPr>
          <w:rFonts w:ascii="Times New Roman" w:hAnsi="Times New Roman"/>
          <w:i/>
          <w:szCs w:val="24"/>
        </w:rPr>
        <w:t>h</w:t>
      </w:r>
      <w:r w:rsidRPr="00F12DE2">
        <w:rPr>
          <w:rFonts w:ascii="Times New Roman" w:hAnsi="Times New Roman"/>
          <w:szCs w:val="24"/>
        </w:rPr>
        <w:t xml:space="preserve"> the protein thickness (height)</w:t>
      </w:r>
      <w:r w:rsidR="00B11DFE">
        <w:rPr>
          <w:rFonts w:ascii="Times New Roman" w:hAnsi="Times New Roman"/>
          <w:szCs w:val="24"/>
        </w:rPr>
        <w:t xml:space="preserve"> and </w:t>
      </w:r>
      <w:r w:rsidR="00B11DFE" w:rsidRPr="00B11DFE">
        <w:rPr>
          <w:rFonts w:ascii="Times New Roman" w:hAnsi="Times New Roman"/>
          <w:i/>
          <w:szCs w:val="24"/>
        </w:rPr>
        <w:t>δ</w:t>
      </w:r>
      <w:r w:rsidR="00B11DFE">
        <w:rPr>
          <w:rFonts w:ascii="Times New Roman" w:hAnsi="Times New Roman"/>
          <w:szCs w:val="24"/>
        </w:rPr>
        <w:t xml:space="preserve"> the deformation</w:t>
      </w:r>
      <w:r w:rsidRPr="00F12DE2">
        <w:rPr>
          <w:rFonts w:ascii="Times New Roman" w:hAnsi="Times New Roman"/>
          <w:szCs w:val="24"/>
        </w:rPr>
        <w:t>.</w:t>
      </w:r>
      <w:r>
        <w:rPr>
          <w:rFonts w:ascii="Times New Roman" w:hAnsi="Times New Roman"/>
          <w:szCs w:val="24"/>
        </w:rPr>
        <w:t xml:space="preserve"> </w:t>
      </w:r>
      <w:r w:rsidR="00DB2260">
        <w:rPr>
          <w:rFonts w:ascii="Times New Roman" w:hAnsi="Times New Roman"/>
          <w:szCs w:val="24"/>
        </w:rPr>
        <w:t xml:space="preserve">To deduce the coefficients of Eq. 1, we have assumed a Poisson’s ratio for the protein of 0.3. </w:t>
      </w:r>
      <w:r w:rsidR="00E8348A">
        <w:rPr>
          <w:rFonts w:ascii="Times New Roman" w:hAnsi="Times New Roman"/>
          <w:szCs w:val="24"/>
        </w:rPr>
        <w:t xml:space="preserve">In the following </w:t>
      </w:r>
      <w:r w:rsidR="005E1612">
        <w:rPr>
          <w:rFonts w:ascii="Times New Roman" w:hAnsi="Times New Roman"/>
          <w:szCs w:val="24"/>
        </w:rPr>
        <w:t xml:space="preserve">calculation </w:t>
      </w:r>
      <w:r w:rsidR="00E8348A">
        <w:rPr>
          <w:rFonts w:ascii="Times New Roman" w:hAnsi="Times New Roman"/>
          <w:szCs w:val="24"/>
        </w:rPr>
        <w:t xml:space="preserve">we have used </w:t>
      </w:r>
      <w:r w:rsidR="00E8348A" w:rsidRPr="00E8348A">
        <w:rPr>
          <w:rFonts w:ascii="Times New Roman" w:hAnsi="Times New Roman"/>
          <w:i/>
          <w:szCs w:val="24"/>
        </w:rPr>
        <w:t>R</w:t>
      </w:r>
      <w:r w:rsidR="00E8348A">
        <w:rPr>
          <w:rFonts w:ascii="Times New Roman" w:hAnsi="Times New Roman"/>
          <w:szCs w:val="24"/>
        </w:rPr>
        <w:t>= 8 nm. This value has been deduced by comparing the size and shape of the high resolution images of the IgM  (Fig. 2(b)-(c)) with the size and shape obtained by computing simulations using a probe of that radii</w:t>
      </w:r>
      <w:r w:rsidR="00BC55A0">
        <w:rPr>
          <w:rFonts w:ascii="Times New Roman" w:hAnsi="Times New Roman"/>
          <w:szCs w:val="24"/>
          <w:vertAlign w:val="superscript"/>
        </w:rPr>
        <w:t>4</w:t>
      </w:r>
      <w:r w:rsidR="00DF0188">
        <w:rPr>
          <w:rFonts w:ascii="Times New Roman" w:hAnsi="Times New Roman"/>
          <w:szCs w:val="24"/>
          <w:vertAlign w:val="superscript"/>
        </w:rPr>
        <w:t>1</w:t>
      </w:r>
      <w:r w:rsidR="00E8348A">
        <w:rPr>
          <w:rFonts w:ascii="Times New Roman" w:hAnsi="Times New Roman"/>
          <w:szCs w:val="24"/>
        </w:rPr>
        <w:t xml:space="preserve">. </w:t>
      </w:r>
      <w:r>
        <w:rPr>
          <w:rFonts w:ascii="Times New Roman" w:hAnsi="Times New Roman"/>
          <w:szCs w:val="24"/>
        </w:rPr>
        <w:t xml:space="preserve">In general, proteins are several orders of magnitude more compliant than a silicon tip, then the effective Young modulus of the probe-protein interface </w:t>
      </w:r>
      <w:r w:rsidRPr="00D96B85">
        <w:rPr>
          <w:rFonts w:ascii="Times New Roman" w:hAnsi="Times New Roman"/>
          <w:i/>
          <w:szCs w:val="24"/>
        </w:rPr>
        <w:t>E</w:t>
      </w:r>
      <w:r w:rsidRPr="00D96B85">
        <w:rPr>
          <w:rFonts w:ascii="Times New Roman" w:hAnsi="Times New Roman"/>
          <w:i/>
          <w:szCs w:val="24"/>
          <w:vertAlign w:val="subscript"/>
        </w:rPr>
        <w:t>eff</w:t>
      </w:r>
      <w:r>
        <w:rPr>
          <w:rFonts w:ascii="Times New Roman" w:hAnsi="Times New Roman"/>
          <w:i/>
          <w:szCs w:val="24"/>
          <w:vertAlign w:val="subscript"/>
        </w:rPr>
        <w:t xml:space="preserve">  </w:t>
      </w:r>
      <w:r>
        <w:rPr>
          <w:rFonts w:ascii="Times New Roman" w:hAnsi="Times New Roman"/>
          <w:szCs w:val="24"/>
        </w:rPr>
        <w:t>coincides with the one of the protein (</w:t>
      </w:r>
      <w:r w:rsidRPr="00D96B85">
        <w:rPr>
          <w:rFonts w:ascii="Times New Roman" w:hAnsi="Times New Roman"/>
          <w:i/>
          <w:szCs w:val="24"/>
        </w:rPr>
        <w:t>E</w:t>
      </w:r>
      <w:r w:rsidRPr="00D96B85">
        <w:rPr>
          <w:rFonts w:ascii="Times New Roman" w:hAnsi="Times New Roman"/>
          <w:i/>
          <w:szCs w:val="24"/>
          <w:vertAlign w:val="subscript"/>
        </w:rPr>
        <w:t>eff</w:t>
      </w:r>
      <w:r>
        <w:rPr>
          <w:rFonts w:ascii="Times New Roman" w:hAnsi="Times New Roman"/>
          <w:i/>
          <w:szCs w:val="24"/>
          <w:vertAlign w:val="subscript"/>
        </w:rPr>
        <w:t xml:space="preserve"> </w:t>
      </w:r>
      <w:r>
        <w:rPr>
          <w:rFonts w:ascii="Times New Roman" w:hAnsi="Times New Roman"/>
          <w:szCs w:val="24"/>
        </w:rPr>
        <w:t xml:space="preserve">≈ </w:t>
      </w:r>
      <w:r w:rsidRPr="008409F3">
        <w:rPr>
          <w:rFonts w:ascii="Times New Roman" w:hAnsi="Times New Roman"/>
          <w:i/>
          <w:szCs w:val="24"/>
        </w:rPr>
        <w:t>E</w:t>
      </w:r>
      <w:r>
        <w:rPr>
          <w:rFonts w:ascii="Times New Roman" w:hAnsi="Times New Roman"/>
          <w:szCs w:val="24"/>
        </w:rPr>
        <w:t>(protein)).</w:t>
      </w:r>
    </w:p>
    <w:p w:rsidR="00052468" w:rsidRDefault="008E39E3" w:rsidP="00274D84">
      <w:pPr>
        <w:pStyle w:val="TAMainText"/>
        <w:spacing w:after="200"/>
        <w:ind w:firstLine="0"/>
        <w:jc w:val="left"/>
        <w:outlineLvl w:val="0"/>
        <w:rPr>
          <w:rFonts w:ascii="Times New Roman" w:hAnsi="Times New Roman"/>
          <w:szCs w:val="24"/>
        </w:rPr>
      </w:pPr>
      <w:r>
        <w:rPr>
          <w:rFonts w:ascii="Times New Roman" w:hAnsi="Times New Roman"/>
          <w:szCs w:val="24"/>
        </w:rPr>
        <w:lastRenderedPageBreak/>
        <w:t xml:space="preserve">By fitting the data to the contact mechanics models </w:t>
      </w:r>
      <w:r w:rsidR="00CB5B88">
        <w:rPr>
          <w:rFonts w:ascii="Times New Roman" w:hAnsi="Times New Roman"/>
          <w:szCs w:val="24"/>
        </w:rPr>
        <w:t>(</w:t>
      </w:r>
      <w:r>
        <w:rPr>
          <w:rFonts w:ascii="Times New Roman" w:hAnsi="Times New Roman"/>
          <w:szCs w:val="24"/>
        </w:rPr>
        <w:t xml:space="preserve">Fig. </w:t>
      </w:r>
      <w:r w:rsidR="005E1612">
        <w:rPr>
          <w:rFonts w:ascii="Times New Roman" w:hAnsi="Times New Roman"/>
          <w:szCs w:val="24"/>
        </w:rPr>
        <w:t>3</w:t>
      </w:r>
      <w:r>
        <w:rPr>
          <w:rFonts w:ascii="Times New Roman" w:hAnsi="Times New Roman"/>
          <w:szCs w:val="24"/>
        </w:rPr>
        <w:t>(</w:t>
      </w:r>
      <w:r w:rsidR="005E1612">
        <w:rPr>
          <w:rFonts w:ascii="Times New Roman" w:hAnsi="Times New Roman"/>
          <w:szCs w:val="24"/>
        </w:rPr>
        <w:t>d</w:t>
      </w:r>
      <w:r>
        <w:rPr>
          <w:rFonts w:ascii="Times New Roman" w:hAnsi="Times New Roman"/>
          <w:szCs w:val="24"/>
        </w:rPr>
        <w:t>)</w:t>
      </w:r>
      <w:r w:rsidR="00CB5B88">
        <w:rPr>
          <w:rFonts w:ascii="Times New Roman" w:hAnsi="Times New Roman"/>
          <w:szCs w:val="24"/>
        </w:rPr>
        <w:t>)</w:t>
      </w:r>
      <w:r>
        <w:rPr>
          <w:rFonts w:ascii="Times New Roman" w:hAnsi="Times New Roman"/>
          <w:szCs w:val="24"/>
        </w:rPr>
        <w:t xml:space="preserve"> we deduce an effective Young modulus of </w:t>
      </w:r>
      <w:r w:rsidR="00E8348A">
        <w:rPr>
          <w:rFonts w:ascii="Times New Roman" w:hAnsi="Times New Roman"/>
          <w:szCs w:val="24"/>
        </w:rPr>
        <w:t>2</w:t>
      </w:r>
      <w:r>
        <w:rPr>
          <w:rFonts w:ascii="Times New Roman" w:hAnsi="Times New Roman"/>
          <w:szCs w:val="24"/>
        </w:rPr>
        <w:t>.</w:t>
      </w:r>
      <w:r w:rsidR="00B46515">
        <w:rPr>
          <w:rFonts w:ascii="Times New Roman" w:hAnsi="Times New Roman"/>
          <w:szCs w:val="24"/>
        </w:rPr>
        <w:t>5</w:t>
      </w:r>
      <w:r>
        <w:rPr>
          <w:rFonts w:ascii="Times New Roman" w:hAnsi="Times New Roman"/>
          <w:szCs w:val="24"/>
        </w:rPr>
        <w:t xml:space="preserve"> MPa for BEHC</w:t>
      </w:r>
      <w:r w:rsidR="00E8348A">
        <w:rPr>
          <w:rFonts w:ascii="Times New Roman" w:hAnsi="Times New Roman"/>
          <w:szCs w:val="24"/>
        </w:rPr>
        <w:t xml:space="preserve">. </w:t>
      </w:r>
      <w:r w:rsidR="005E1612">
        <w:rPr>
          <w:rFonts w:ascii="Times New Roman" w:hAnsi="Times New Roman"/>
          <w:szCs w:val="24"/>
        </w:rPr>
        <w:t>T</w:t>
      </w:r>
      <w:r w:rsidR="0076007C">
        <w:rPr>
          <w:rFonts w:ascii="Times New Roman" w:hAnsi="Times New Roman"/>
          <w:szCs w:val="24"/>
        </w:rPr>
        <w:t xml:space="preserve">he above </w:t>
      </w:r>
      <w:r>
        <w:rPr>
          <w:rFonts w:ascii="Times New Roman" w:hAnsi="Times New Roman"/>
          <w:szCs w:val="24"/>
        </w:rPr>
        <w:t xml:space="preserve">values </w:t>
      </w:r>
      <w:r w:rsidR="00E8348A">
        <w:rPr>
          <w:rFonts w:ascii="Times New Roman" w:hAnsi="Times New Roman"/>
          <w:szCs w:val="24"/>
        </w:rPr>
        <w:t xml:space="preserve">are in the same order of magnitude range that the </w:t>
      </w:r>
      <w:r w:rsidR="00D33ABF">
        <w:rPr>
          <w:rFonts w:ascii="Times New Roman" w:hAnsi="Times New Roman"/>
          <w:szCs w:val="24"/>
        </w:rPr>
        <w:t>ones deduced</w:t>
      </w:r>
      <w:r w:rsidR="00E8348A">
        <w:rPr>
          <w:rFonts w:ascii="Times New Roman" w:hAnsi="Times New Roman"/>
          <w:szCs w:val="24"/>
        </w:rPr>
        <w:t xml:space="preserve"> </w:t>
      </w:r>
      <w:r w:rsidR="00494722">
        <w:rPr>
          <w:rFonts w:ascii="Times New Roman" w:hAnsi="Times New Roman"/>
          <w:szCs w:val="24"/>
        </w:rPr>
        <w:t>by computer simulations</w:t>
      </w:r>
      <w:r w:rsidR="00E8348A">
        <w:rPr>
          <w:rFonts w:ascii="Times New Roman" w:hAnsi="Times New Roman"/>
          <w:szCs w:val="24"/>
        </w:rPr>
        <w:t xml:space="preserve"> of the AFM dynamics</w:t>
      </w:r>
      <w:r w:rsidR="00BC55A0">
        <w:rPr>
          <w:rFonts w:ascii="Times New Roman" w:hAnsi="Times New Roman"/>
          <w:szCs w:val="24"/>
          <w:vertAlign w:val="superscript"/>
        </w:rPr>
        <w:t>4</w:t>
      </w:r>
      <w:r w:rsidR="00DF0188">
        <w:rPr>
          <w:rFonts w:ascii="Times New Roman" w:hAnsi="Times New Roman"/>
          <w:szCs w:val="24"/>
          <w:vertAlign w:val="superscript"/>
        </w:rPr>
        <w:t>2</w:t>
      </w:r>
      <w:r>
        <w:rPr>
          <w:rFonts w:ascii="Times New Roman" w:hAnsi="Times New Roman"/>
          <w:szCs w:val="24"/>
        </w:rPr>
        <w:t xml:space="preserve">. The data corresponds to the central region of IgM pentamer (Fc domains and J-chain). </w:t>
      </w:r>
      <w:r w:rsidR="005E1612">
        <w:rPr>
          <w:rFonts w:ascii="Times New Roman" w:hAnsi="Times New Roman"/>
          <w:szCs w:val="24"/>
        </w:rPr>
        <w:t>We also plot the data obtained with Hertz contact mechanics for completeness (4.9 MPa). Hertz contact mechanics gives higher values because is based on a semi-infinite solid. This assumption might not be satisfied when characterizing very thin specimens such as an IgM protein (~7 nm).</w:t>
      </w:r>
    </w:p>
    <w:p w:rsidR="0076007C" w:rsidRDefault="0076007C" w:rsidP="00274D84">
      <w:pPr>
        <w:pStyle w:val="TAMainText"/>
        <w:spacing w:after="200"/>
        <w:ind w:firstLine="0"/>
        <w:jc w:val="left"/>
        <w:outlineLvl w:val="0"/>
        <w:rPr>
          <w:rFonts w:ascii="Times New Roman" w:hAnsi="Times New Roman"/>
          <w:szCs w:val="24"/>
        </w:rPr>
      </w:pPr>
      <w:r>
        <w:rPr>
          <w:rFonts w:ascii="Times New Roman" w:hAnsi="Times New Roman"/>
          <w:szCs w:val="24"/>
        </w:rPr>
        <w:t xml:space="preserve">To determine the </w:t>
      </w:r>
      <w:r w:rsidR="005E1612">
        <w:rPr>
          <w:rFonts w:ascii="Times New Roman" w:hAnsi="Times New Roman"/>
          <w:szCs w:val="24"/>
        </w:rPr>
        <w:t xml:space="preserve">complete </w:t>
      </w:r>
      <w:r>
        <w:rPr>
          <w:rFonts w:ascii="Times New Roman" w:hAnsi="Times New Roman"/>
          <w:szCs w:val="24"/>
        </w:rPr>
        <w:t xml:space="preserve">stress-strain curve of IgM requires </w:t>
      </w:r>
      <w:r w:rsidR="005E1612">
        <w:rPr>
          <w:rFonts w:ascii="Times New Roman" w:hAnsi="Times New Roman"/>
          <w:szCs w:val="24"/>
        </w:rPr>
        <w:t xml:space="preserve">to apply forces that produce </w:t>
      </w:r>
      <w:r>
        <w:rPr>
          <w:rFonts w:ascii="Times New Roman" w:hAnsi="Times New Roman"/>
          <w:szCs w:val="24"/>
        </w:rPr>
        <w:t xml:space="preserve">plastic </w:t>
      </w:r>
      <w:r w:rsidR="005E1612">
        <w:rPr>
          <w:rFonts w:ascii="Times New Roman" w:hAnsi="Times New Roman"/>
          <w:szCs w:val="24"/>
        </w:rPr>
        <w:t>deformations</w:t>
      </w:r>
      <w:r>
        <w:rPr>
          <w:rFonts w:ascii="Times New Roman" w:hAnsi="Times New Roman"/>
          <w:szCs w:val="24"/>
        </w:rPr>
        <w:t xml:space="preserve">. By using a stiffer cantilever (~0.7 N/m) we were able to apply forces of </w:t>
      </w:r>
      <w:r w:rsidR="005E1612">
        <w:rPr>
          <w:rFonts w:ascii="Times New Roman" w:hAnsi="Times New Roman"/>
          <w:szCs w:val="24"/>
        </w:rPr>
        <w:t>a few</w:t>
      </w:r>
      <w:r>
        <w:rPr>
          <w:rFonts w:ascii="Times New Roman" w:hAnsi="Times New Roman"/>
          <w:szCs w:val="24"/>
        </w:rPr>
        <w:t xml:space="preserve"> hundreds of pN (Fig. 4). The experiments show an IgM that has been imaged at 230 pN then at  315 pN and finally at 230 pN. The three height profiles </w:t>
      </w:r>
      <w:r w:rsidR="005E1612">
        <w:rPr>
          <w:rFonts w:ascii="Times New Roman" w:hAnsi="Times New Roman"/>
          <w:szCs w:val="24"/>
        </w:rPr>
        <w:t xml:space="preserve">do not coincide which indicates a plastic deformation. This is in contrast </w:t>
      </w:r>
      <w:r>
        <w:rPr>
          <w:rFonts w:ascii="Times New Roman" w:hAnsi="Times New Roman"/>
          <w:szCs w:val="24"/>
        </w:rPr>
        <w:t xml:space="preserve"> what was obtained </w:t>
      </w:r>
      <w:r w:rsidR="005E1612">
        <w:rPr>
          <w:rFonts w:ascii="Times New Roman" w:hAnsi="Times New Roman"/>
          <w:szCs w:val="24"/>
        </w:rPr>
        <w:t>by applying smaller forces (</w:t>
      </w:r>
      <w:r>
        <w:rPr>
          <w:rFonts w:ascii="Times New Roman" w:hAnsi="Times New Roman"/>
          <w:szCs w:val="24"/>
        </w:rPr>
        <w:t>Fig. 3(</w:t>
      </w:r>
      <w:r w:rsidR="005E1612">
        <w:rPr>
          <w:rFonts w:ascii="Times New Roman" w:hAnsi="Times New Roman"/>
          <w:szCs w:val="24"/>
        </w:rPr>
        <w:t>b</w:t>
      </w:r>
      <w:r>
        <w:rPr>
          <w:rFonts w:ascii="Times New Roman" w:hAnsi="Times New Roman"/>
          <w:szCs w:val="24"/>
        </w:rPr>
        <w:t>)</w:t>
      </w:r>
      <w:r w:rsidR="005E1612">
        <w:rPr>
          <w:rFonts w:ascii="Times New Roman" w:hAnsi="Times New Roman"/>
          <w:szCs w:val="24"/>
        </w:rPr>
        <w:t>)</w:t>
      </w:r>
      <w:r>
        <w:rPr>
          <w:rFonts w:ascii="Times New Roman" w:hAnsi="Times New Roman"/>
          <w:szCs w:val="24"/>
        </w:rPr>
        <w:t xml:space="preserve">. </w:t>
      </w:r>
    </w:p>
    <w:p w:rsidR="003309A4" w:rsidRDefault="00BB779A" w:rsidP="00274D84">
      <w:pPr>
        <w:pStyle w:val="TAMainText"/>
        <w:spacing w:after="200"/>
        <w:ind w:firstLine="0"/>
        <w:jc w:val="left"/>
        <w:outlineLvl w:val="0"/>
        <w:rPr>
          <w:rFonts w:ascii="Times New Roman" w:hAnsi="Times New Roman"/>
          <w:szCs w:val="24"/>
        </w:rPr>
      </w:pPr>
      <w:r>
        <w:rPr>
          <w:rFonts w:ascii="Times New Roman" w:hAnsi="Times New Roman"/>
          <w:szCs w:val="24"/>
        </w:rPr>
        <w:t>To</w:t>
      </w:r>
      <w:r w:rsidR="00CB5B88">
        <w:rPr>
          <w:rFonts w:ascii="Times New Roman" w:hAnsi="Times New Roman"/>
          <w:szCs w:val="24"/>
        </w:rPr>
        <w:t xml:space="preserve"> transform the data of Figures </w:t>
      </w:r>
      <w:r>
        <w:rPr>
          <w:rFonts w:ascii="Times New Roman" w:hAnsi="Times New Roman"/>
          <w:szCs w:val="24"/>
        </w:rPr>
        <w:t xml:space="preserve">3 and 4 into a stress-strain curve we </w:t>
      </w:r>
      <w:r w:rsidR="003309A4">
        <w:rPr>
          <w:rFonts w:ascii="Times New Roman" w:hAnsi="Times New Roman"/>
          <w:szCs w:val="24"/>
        </w:rPr>
        <w:t xml:space="preserve">have calculated a mean compressive stress over the protein central region by </w:t>
      </w:r>
    </w:p>
    <w:p w:rsidR="008E39E3" w:rsidRDefault="003309A4" w:rsidP="00274D84">
      <w:pPr>
        <w:pStyle w:val="TAMainText"/>
        <w:spacing w:after="200"/>
        <w:ind w:firstLine="0"/>
        <w:jc w:val="left"/>
        <w:outlineLvl w:val="0"/>
        <w:rPr>
          <w:rFonts w:cs="Times"/>
          <w:szCs w:val="24"/>
        </w:rPr>
      </w:pPr>
      <m:oMath>
        <m:r>
          <w:rPr>
            <w:rFonts w:ascii="Cambria Math" w:hAnsi="Cambria Math"/>
            <w:szCs w:val="24"/>
          </w:rPr>
          <m:t>σ=</m:t>
        </m:r>
        <m:f>
          <m:fPr>
            <m:ctrlPr>
              <w:rPr>
                <w:rFonts w:ascii="Cambria Math" w:hAnsi="Cambria Math"/>
                <w:i/>
                <w:szCs w:val="24"/>
              </w:rPr>
            </m:ctrlPr>
          </m:fPr>
          <m:num>
            <m:r>
              <w:rPr>
                <w:rFonts w:ascii="Cambria Math" w:hAnsi="Cambria Math"/>
                <w:szCs w:val="24"/>
              </w:rPr>
              <m:t>F</m:t>
            </m:r>
          </m:num>
          <m:den>
            <m:r>
              <w:rPr>
                <w:rFonts w:ascii="Cambria Math" w:hAnsi="Cambria Math"/>
                <w:szCs w:val="24"/>
              </w:rPr>
              <m:t>π</m:t>
            </m:r>
            <m:sSup>
              <m:sSupPr>
                <m:ctrlPr>
                  <w:rPr>
                    <w:rFonts w:ascii="Cambria Math" w:hAnsi="Cambria Math"/>
                    <w:i/>
                    <w:szCs w:val="24"/>
                  </w:rPr>
                </m:ctrlPr>
              </m:sSupPr>
              <m:e>
                <m:r>
                  <w:rPr>
                    <w:rFonts w:ascii="Cambria Math" w:hAnsi="Cambria Math"/>
                    <w:szCs w:val="24"/>
                  </w:rPr>
                  <m:t>a</m:t>
                </m:r>
              </m:e>
              <m:sup>
                <m:r>
                  <w:rPr>
                    <w:rFonts w:ascii="Cambria Math" w:hAnsi="Cambria Math"/>
                    <w:szCs w:val="24"/>
                  </w:rPr>
                  <m:t>2</m:t>
                </m:r>
              </m:sup>
            </m:sSup>
            <m:r>
              <w:rPr>
                <w:rFonts w:ascii="Cambria Math" w:hAnsi="Cambria Math"/>
                <w:szCs w:val="24"/>
              </w:rPr>
              <m:t xml:space="preserve"> </m:t>
            </m:r>
          </m:den>
        </m:f>
        <m:r>
          <w:rPr>
            <w:rFonts w:ascii="Cambria Math" w:hAnsi="Cambria Math"/>
            <w:szCs w:val="24"/>
          </w:rPr>
          <m:t>=</m:t>
        </m:r>
        <m:f>
          <m:fPr>
            <m:ctrlPr>
              <w:rPr>
                <w:rFonts w:ascii="Cambria Math" w:hAnsi="Cambria Math"/>
                <w:i/>
                <w:szCs w:val="24"/>
              </w:rPr>
            </m:ctrlPr>
          </m:fPr>
          <m:num>
            <m:r>
              <w:rPr>
                <w:rFonts w:ascii="Cambria Math" w:hAnsi="Cambria Math"/>
                <w:szCs w:val="24"/>
              </w:rPr>
              <m:t>F</m:t>
            </m:r>
          </m:num>
          <m:den>
            <m:r>
              <w:rPr>
                <w:rFonts w:ascii="Cambria Math" w:hAnsi="Cambria Math"/>
                <w:szCs w:val="24"/>
              </w:rPr>
              <m:t xml:space="preserve">πRδ </m:t>
            </m:r>
          </m:den>
        </m:f>
      </m:oMath>
      <w:r w:rsidR="008E39E3">
        <w:rPr>
          <w:rFonts w:cs="Times"/>
          <w:szCs w:val="24"/>
        </w:rPr>
        <w:t xml:space="preserve">                                                                                                          (3)</w:t>
      </w:r>
    </w:p>
    <w:p w:rsidR="0013078D" w:rsidRDefault="00BB779A" w:rsidP="00274D84">
      <w:pPr>
        <w:pStyle w:val="TAMainText"/>
        <w:spacing w:after="200"/>
        <w:ind w:firstLine="0"/>
        <w:jc w:val="left"/>
        <w:outlineLvl w:val="0"/>
        <w:rPr>
          <w:rFonts w:ascii="Times New Roman" w:hAnsi="Times New Roman"/>
          <w:szCs w:val="24"/>
        </w:rPr>
      </w:pPr>
      <w:r>
        <w:rPr>
          <w:rFonts w:ascii="Times New Roman" w:hAnsi="Times New Roman"/>
          <w:szCs w:val="24"/>
        </w:rPr>
        <w:t xml:space="preserve">where </w:t>
      </w:r>
      <w:r w:rsidRPr="00BB779A">
        <w:rPr>
          <w:rFonts w:ascii="Times New Roman" w:hAnsi="Times New Roman"/>
          <w:i/>
          <w:szCs w:val="24"/>
        </w:rPr>
        <w:t>F</w:t>
      </w:r>
      <w:r>
        <w:rPr>
          <w:rFonts w:ascii="Times New Roman" w:hAnsi="Times New Roman"/>
          <w:szCs w:val="24"/>
        </w:rPr>
        <w:t xml:space="preserve"> is the applied force</w:t>
      </w:r>
      <w:r w:rsidR="003309A4">
        <w:rPr>
          <w:rFonts w:ascii="Times New Roman" w:hAnsi="Times New Roman"/>
          <w:szCs w:val="24"/>
        </w:rPr>
        <w:t xml:space="preserve"> and </w:t>
      </w:r>
      <w:r w:rsidR="003309A4" w:rsidRPr="003309A4">
        <w:rPr>
          <w:rFonts w:ascii="Times New Roman" w:hAnsi="Times New Roman"/>
          <w:i/>
          <w:szCs w:val="24"/>
        </w:rPr>
        <w:t>a</w:t>
      </w:r>
      <w:r w:rsidR="003309A4">
        <w:rPr>
          <w:rFonts w:ascii="Times New Roman" w:hAnsi="Times New Roman"/>
          <w:szCs w:val="24"/>
        </w:rPr>
        <w:t xml:space="preserve"> the contact radius.</w:t>
      </w:r>
      <w:r>
        <w:rPr>
          <w:rFonts w:ascii="Times New Roman" w:hAnsi="Times New Roman"/>
          <w:szCs w:val="24"/>
        </w:rPr>
        <w:t xml:space="preserve">  The yield strength could be det</w:t>
      </w:r>
      <w:r w:rsidR="00CB5B88">
        <w:rPr>
          <w:rFonts w:ascii="Times New Roman" w:hAnsi="Times New Roman"/>
          <w:szCs w:val="24"/>
        </w:rPr>
        <w:t>ermined from the above equation</w:t>
      </w:r>
      <w:r>
        <w:rPr>
          <w:rFonts w:ascii="Times New Roman" w:hAnsi="Times New Roman"/>
          <w:szCs w:val="24"/>
        </w:rPr>
        <w:t xml:space="preserve"> by measuring </w:t>
      </w:r>
      <w:r w:rsidR="008E39E3">
        <w:rPr>
          <w:rFonts w:ascii="Times New Roman" w:hAnsi="Times New Roman"/>
          <w:szCs w:val="24"/>
        </w:rPr>
        <w:t>the smallest</w:t>
      </w:r>
      <w:r w:rsidR="00CB5B88">
        <w:rPr>
          <w:rFonts w:ascii="Times New Roman" w:hAnsi="Times New Roman"/>
          <w:szCs w:val="24"/>
        </w:rPr>
        <w:t xml:space="preserve"> </w:t>
      </w:r>
      <w:r w:rsidR="008E39E3">
        <w:rPr>
          <w:rFonts w:ascii="Times New Roman" w:hAnsi="Times New Roman"/>
          <w:szCs w:val="24"/>
        </w:rPr>
        <w:t xml:space="preserve">force </w:t>
      </w:r>
      <w:r w:rsidR="008E39E3" w:rsidRPr="006C465E">
        <w:rPr>
          <w:rFonts w:ascii="Times New Roman" w:hAnsi="Times New Roman"/>
          <w:i/>
          <w:szCs w:val="24"/>
        </w:rPr>
        <w:t>F</w:t>
      </w:r>
      <w:r w:rsidR="008E39E3" w:rsidRPr="006C465E">
        <w:rPr>
          <w:rFonts w:ascii="Times New Roman" w:hAnsi="Times New Roman"/>
          <w:i/>
          <w:szCs w:val="24"/>
          <w:vertAlign w:val="subscript"/>
        </w:rPr>
        <w:t>m</w:t>
      </w:r>
      <w:r w:rsidR="008E39E3">
        <w:rPr>
          <w:rFonts w:ascii="Times New Roman" w:hAnsi="Times New Roman"/>
          <w:szCs w:val="24"/>
        </w:rPr>
        <w:t xml:space="preserve"> that generates a permanent deformation of the central region of the antibody</w:t>
      </w:r>
      <w:r>
        <w:rPr>
          <w:rFonts w:ascii="Times New Roman" w:hAnsi="Times New Roman"/>
          <w:szCs w:val="24"/>
        </w:rPr>
        <w:t xml:space="preserve">, this </w:t>
      </w:r>
      <w:r w:rsidR="005F3591">
        <w:rPr>
          <w:rFonts w:ascii="Times New Roman" w:hAnsi="Times New Roman"/>
          <w:szCs w:val="24"/>
        </w:rPr>
        <w:t>also will</w:t>
      </w:r>
      <w:r w:rsidR="008E39E3">
        <w:rPr>
          <w:rFonts w:ascii="Times New Roman" w:hAnsi="Times New Roman"/>
          <w:szCs w:val="24"/>
        </w:rPr>
        <w:t xml:space="preserve"> determine the yield point</w:t>
      </w:r>
      <w:r w:rsidR="00EA0816">
        <w:rPr>
          <w:rFonts w:ascii="Times New Roman" w:hAnsi="Times New Roman"/>
          <w:szCs w:val="24"/>
          <w:vertAlign w:val="superscript"/>
        </w:rPr>
        <w:t>4</w:t>
      </w:r>
      <w:r w:rsidR="00DF0188">
        <w:rPr>
          <w:rFonts w:ascii="Times New Roman" w:hAnsi="Times New Roman"/>
          <w:szCs w:val="24"/>
          <w:vertAlign w:val="superscript"/>
        </w:rPr>
        <w:t>3</w:t>
      </w:r>
      <w:r w:rsidR="008E39E3">
        <w:rPr>
          <w:rFonts w:ascii="Times New Roman" w:hAnsi="Times New Roman"/>
          <w:szCs w:val="24"/>
        </w:rPr>
        <w:t>.</w:t>
      </w:r>
    </w:p>
    <w:p w:rsidR="00EA0816" w:rsidRDefault="008E39E3" w:rsidP="00274D84">
      <w:pPr>
        <w:pStyle w:val="TAMainText"/>
        <w:spacing w:after="200"/>
        <w:ind w:firstLine="0"/>
        <w:jc w:val="left"/>
        <w:outlineLvl w:val="0"/>
        <w:rPr>
          <w:rFonts w:ascii="Times New Roman" w:hAnsi="Times New Roman"/>
          <w:szCs w:val="24"/>
        </w:rPr>
      </w:pPr>
      <w:r>
        <w:rPr>
          <w:rFonts w:ascii="Times New Roman" w:hAnsi="Times New Roman"/>
          <w:szCs w:val="24"/>
        </w:rPr>
        <w:t>By introducing the elastic and plastic deformation data into equation 3 we generate the stress-strain curve of the central region of the antibody (</w:t>
      </w:r>
      <w:r w:rsidRPr="006C4685">
        <w:rPr>
          <w:rFonts w:ascii="Times New Roman" w:hAnsi="Times New Roman"/>
          <w:szCs w:val="24"/>
        </w:rPr>
        <w:t xml:space="preserve">Fig. </w:t>
      </w:r>
      <w:r w:rsidRPr="00494722">
        <w:rPr>
          <w:rFonts w:ascii="Times New Roman" w:hAnsi="Times New Roman"/>
          <w:szCs w:val="24"/>
        </w:rPr>
        <w:t>5</w:t>
      </w:r>
      <w:r w:rsidR="00B11DFE">
        <w:rPr>
          <w:rFonts w:ascii="Times New Roman" w:hAnsi="Times New Roman"/>
          <w:szCs w:val="24"/>
        </w:rPr>
        <w:t>(a)</w:t>
      </w:r>
      <w:r>
        <w:rPr>
          <w:rFonts w:ascii="Times New Roman" w:hAnsi="Times New Roman"/>
          <w:szCs w:val="24"/>
        </w:rPr>
        <w:t xml:space="preserve">). The curve shows the elastic and plastic regimes. </w:t>
      </w:r>
      <w:r w:rsidR="00BB779A">
        <w:rPr>
          <w:rFonts w:ascii="Times New Roman" w:hAnsi="Times New Roman"/>
          <w:szCs w:val="24"/>
        </w:rPr>
        <w:t xml:space="preserve">In particular, the elastic region is divided in two sections. </w:t>
      </w:r>
      <w:r w:rsidR="00881FF5">
        <w:rPr>
          <w:rFonts w:ascii="Times New Roman" w:hAnsi="Times New Roman"/>
          <w:szCs w:val="24"/>
        </w:rPr>
        <w:t xml:space="preserve">First, the stress </w:t>
      </w:r>
      <w:r w:rsidR="00881FF5">
        <w:rPr>
          <w:rFonts w:ascii="Times New Roman" w:hAnsi="Times New Roman"/>
          <w:szCs w:val="24"/>
        </w:rPr>
        <w:lastRenderedPageBreak/>
        <w:t xml:space="preserve">increases linearly with the </w:t>
      </w:r>
      <w:r>
        <w:rPr>
          <w:rFonts w:ascii="Times New Roman" w:hAnsi="Times New Roman"/>
          <w:szCs w:val="24"/>
        </w:rPr>
        <w:t xml:space="preserve">strain </w:t>
      </w:r>
      <w:r w:rsidR="00881FF5">
        <w:rPr>
          <w:rFonts w:ascii="Times New Roman" w:hAnsi="Times New Roman"/>
          <w:szCs w:val="24"/>
        </w:rPr>
        <w:t>(</w:t>
      </w:r>
      <w:r>
        <w:rPr>
          <w:rFonts w:ascii="Times New Roman" w:hAnsi="Times New Roman"/>
          <w:szCs w:val="24"/>
        </w:rPr>
        <w:t>0.15 to 0.3 range</w:t>
      </w:r>
      <w:r w:rsidR="00881FF5">
        <w:rPr>
          <w:rFonts w:ascii="Times New Roman" w:hAnsi="Times New Roman"/>
          <w:szCs w:val="24"/>
        </w:rPr>
        <w:t>)</w:t>
      </w:r>
      <w:r>
        <w:rPr>
          <w:rFonts w:ascii="Times New Roman" w:hAnsi="Times New Roman"/>
          <w:szCs w:val="24"/>
        </w:rPr>
        <w:t xml:space="preserve">. </w:t>
      </w:r>
      <w:r w:rsidRPr="00B61CA0">
        <w:rPr>
          <w:rFonts w:ascii="Times New Roman" w:hAnsi="Times New Roman"/>
          <w:szCs w:val="24"/>
        </w:rPr>
        <w:t>We propose that th</w:t>
      </w:r>
      <w:r>
        <w:rPr>
          <w:rFonts w:ascii="Times New Roman" w:hAnsi="Times New Roman"/>
          <w:szCs w:val="24"/>
        </w:rPr>
        <w:t>e mechanical</w:t>
      </w:r>
      <w:r w:rsidRPr="00B61CA0">
        <w:rPr>
          <w:rFonts w:ascii="Times New Roman" w:hAnsi="Times New Roman"/>
          <w:szCs w:val="24"/>
        </w:rPr>
        <w:t xml:space="preserve"> response </w:t>
      </w:r>
      <w:r>
        <w:rPr>
          <w:rFonts w:ascii="Times New Roman" w:hAnsi="Times New Roman"/>
          <w:szCs w:val="24"/>
        </w:rPr>
        <w:t xml:space="preserve">in this region </w:t>
      </w:r>
      <w:r w:rsidRPr="00B61CA0">
        <w:rPr>
          <w:rFonts w:ascii="Times New Roman" w:hAnsi="Times New Roman"/>
          <w:szCs w:val="24"/>
        </w:rPr>
        <w:t>is   dominated by the elastic deformation of C</w:t>
      </w:r>
      <w:r w:rsidRPr="00B61CA0">
        <w:rPr>
          <w:rFonts w:ascii="Times New Roman" w:hAnsi="Times New Roman"/>
          <w:i/>
          <w:szCs w:val="24"/>
        </w:rPr>
        <w:t>μ</w:t>
      </w:r>
      <w:r w:rsidRPr="00B61CA0">
        <w:rPr>
          <w:rFonts w:ascii="Times New Roman" w:hAnsi="Times New Roman"/>
          <w:szCs w:val="24"/>
        </w:rPr>
        <w:t>4 domains</w:t>
      </w:r>
      <w:r>
        <w:rPr>
          <w:rFonts w:ascii="Times New Roman" w:hAnsi="Times New Roman"/>
          <w:szCs w:val="24"/>
        </w:rPr>
        <w:t xml:space="preserve"> (mostly beta-sheets). At higher strains (0.3-0.4) there is </w:t>
      </w:r>
      <w:r w:rsidR="00BB779A">
        <w:rPr>
          <w:rFonts w:ascii="Times New Roman" w:hAnsi="Times New Roman"/>
          <w:szCs w:val="24"/>
        </w:rPr>
        <w:t xml:space="preserve">significant increase </w:t>
      </w:r>
      <w:r>
        <w:rPr>
          <w:rFonts w:ascii="Times New Roman" w:hAnsi="Times New Roman"/>
          <w:szCs w:val="24"/>
        </w:rPr>
        <w:t xml:space="preserve"> in </w:t>
      </w:r>
      <w:r w:rsidR="00BB779A">
        <w:rPr>
          <w:rFonts w:ascii="Times New Roman" w:hAnsi="Times New Roman"/>
          <w:szCs w:val="24"/>
        </w:rPr>
        <w:t xml:space="preserve">the </w:t>
      </w:r>
      <w:r>
        <w:rPr>
          <w:rFonts w:ascii="Times New Roman" w:hAnsi="Times New Roman"/>
          <w:szCs w:val="24"/>
        </w:rPr>
        <w:t xml:space="preserve">slope. This could indicate the participation of  </w:t>
      </w:r>
      <w:r w:rsidRPr="00B61CA0">
        <w:rPr>
          <w:rFonts w:ascii="Times New Roman" w:hAnsi="Times New Roman"/>
          <w:szCs w:val="24"/>
        </w:rPr>
        <w:t>C</w:t>
      </w:r>
      <w:r w:rsidRPr="00B61CA0">
        <w:rPr>
          <w:rFonts w:ascii="Times New Roman" w:hAnsi="Times New Roman"/>
          <w:i/>
          <w:szCs w:val="24"/>
        </w:rPr>
        <w:t>μ</w:t>
      </w:r>
      <w:r>
        <w:rPr>
          <w:rFonts w:ascii="Times New Roman" w:hAnsi="Times New Roman"/>
          <w:szCs w:val="24"/>
        </w:rPr>
        <w:t xml:space="preserve">3 </w:t>
      </w:r>
      <w:r w:rsidRPr="00B61CA0">
        <w:rPr>
          <w:rFonts w:ascii="Times New Roman" w:hAnsi="Times New Roman"/>
          <w:szCs w:val="24"/>
        </w:rPr>
        <w:t>domains</w:t>
      </w:r>
      <w:r>
        <w:rPr>
          <w:rFonts w:ascii="Times New Roman" w:hAnsi="Times New Roman"/>
          <w:szCs w:val="24"/>
        </w:rPr>
        <w:t xml:space="preserve">. Those </w:t>
      </w:r>
      <w:r w:rsidR="00BC55A0">
        <w:rPr>
          <w:rFonts w:ascii="Times New Roman" w:hAnsi="Times New Roman"/>
          <w:szCs w:val="24"/>
        </w:rPr>
        <w:t>domains lie</w:t>
      </w:r>
      <w:r>
        <w:rPr>
          <w:rFonts w:ascii="Times New Roman" w:hAnsi="Times New Roman"/>
          <w:szCs w:val="24"/>
        </w:rPr>
        <w:t xml:space="preserve"> below the </w:t>
      </w:r>
      <w:r w:rsidRPr="00B61CA0">
        <w:rPr>
          <w:rFonts w:ascii="Times New Roman" w:hAnsi="Times New Roman"/>
          <w:szCs w:val="24"/>
        </w:rPr>
        <w:t>C</w:t>
      </w:r>
      <w:r w:rsidRPr="00B61CA0">
        <w:rPr>
          <w:rFonts w:ascii="Times New Roman" w:hAnsi="Times New Roman"/>
          <w:i/>
          <w:szCs w:val="24"/>
        </w:rPr>
        <w:t>μ</w:t>
      </w:r>
      <w:r w:rsidRPr="00B61CA0">
        <w:rPr>
          <w:rFonts w:ascii="Times New Roman" w:hAnsi="Times New Roman"/>
          <w:szCs w:val="24"/>
        </w:rPr>
        <w:t xml:space="preserve">4 </w:t>
      </w:r>
      <w:r>
        <w:rPr>
          <w:rFonts w:ascii="Times New Roman" w:hAnsi="Times New Roman"/>
          <w:szCs w:val="24"/>
        </w:rPr>
        <w:t>domains in the</w:t>
      </w:r>
      <w:r w:rsidR="00494722">
        <w:rPr>
          <w:rFonts w:ascii="Times New Roman" w:hAnsi="Times New Roman"/>
          <w:szCs w:val="24"/>
        </w:rPr>
        <w:t xml:space="preserve"> mushroom shaped IgM structure</w:t>
      </w:r>
      <w:r w:rsidR="00B11DFE">
        <w:rPr>
          <w:rFonts w:ascii="Times New Roman" w:hAnsi="Times New Roman"/>
          <w:szCs w:val="24"/>
          <w:vertAlign w:val="superscript"/>
        </w:rPr>
        <w:t>3</w:t>
      </w:r>
      <w:r w:rsidR="00DF0188">
        <w:rPr>
          <w:rFonts w:ascii="Times New Roman" w:hAnsi="Times New Roman"/>
          <w:szCs w:val="24"/>
          <w:vertAlign w:val="superscript"/>
        </w:rPr>
        <w:t>5</w:t>
      </w:r>
      <w:r w:rsidRPr="006E1CEF">
        <w:rPr>
          <w:rFonts w:ascii="Times New Roman" w:hAnsi="Times New Roman"/>
          <w:szCs w:val="24"/>
        </w:rPr>
        <w:t xml:space="preserve"> </w:t>
      </w:r>
      <w:r>
        <w:rPr>
          <w:rFonts w:ascii="Times New Roman" w:hAnsi="Times New Roman"/>
          <w:szCs w:val="24"/>
        </w:rPr>
        <w:t>(Fig. 1</w:t>
      </w:r>
      <w:r w:rsidR="00B11DFE">
        <w:rPr>
          <w:rFonts w:ascii="Times New Roman" w:hAnsi="Times New Roman"/>
          <w:szCs w:val="24"/>
        </w:rPr>
        <w:t>(b)</w:t>
      </w:r>
      <w:r>
        <w:rPr>
          <w:rFonts w:ascii="Times New Roman" w:hAnsi="Times New Roman"/>
          <w:szCs w:val="24"/>
        </w:rPr>
        <w:t>).</w:t>
      </w:r>
      <w:r w:rsidR="00BB779A">
        <w:rPr>
          <w:rFonts w:ascii="Times New Roman" w:hAnsi="Times New Roman"/>
          <w:szCs w:val="24"/>
        </w:rPr>
        <w:t xml:space="preserve"> The shaded </w:t>
      </w:r>
      <w:r w:rsidR="005F3591">
        <w:rPr>
          <w:rFonts w:ascii="Times New Roman" w:hAnsi="Times New Roman"/>
          <w:szCs w:val="24"/>
        </w:rPr>
        <w:t>region (strains below 0.15) has</w:t>
      </w:r>
      <w:r w:rsidR="00BB779A">
        <w:rPr>
          <w:rFonts w:ascii="Times New Roman" w:hAnsi="Times New Roman"/>
          <w:szCs w:val="24"/>
        </w:rPr>
        <w:t xml:space="preserve"> not been measured. To access that region requires the application of forces in the </w:t>
      </w:r>
      <w:r w:rsidR="00EA0816">
        <w:rPr>
          <w:rFonts w:ascii="Times New Roman" w:hAnsi="Times New Roman"/>
          <w:szCs w:val="24"/>
        </w:rPr>
        <w:t>sub-</w:t>
      </w:r>
      <w:r w:rsidR="00BB779A">
        <w:rPr>
          <w:rFonts w:ascii="Times New Roman" w:hAnsi="Times New Roman"/>
          <w:szCs w:val="24"/>
        </w:rPr>
        <w:t>10 pN</w:t>
      </w:r>
      <w:r w:rsidR="00881FF5">
        <w:rPr>
          <w:rFonts w:ascii="Times New Roman" w:hAnsi="Times New Roman"/>
          <w:szCs w:val="24"/>
        </w:rPr>
        <w:t xml:space="preserve"> range</w:t>
      </w:r>
      <w:r w:rsidR="00BB779A">
        <w:rPr>
          <w:rFonts w:ascii="Times New Roman" w:hAnsi="Times New Roman"/>
          <w:szCs w:val="24"/>
        </w:rPr>
        <w:t xml:space="preserve">. </w:t>
      </w:r>
      <w:r w:rsidR="00EA0816">
        <w:rPr>
          <w:rFonts w:ascii="Times New Roman" w:hAnsi="Times New Roman"/>
          <w:szCs w:val="24"/>
        </w:rPr>
        <w:t>Room temperature operation of an AFM (imaging mode) at t</w:t>
      </w:r>
      <w:r w:rsidR="00BB779A">
        <w:rPr>
          <w:rFonts w:ascii="Times New Roman" w:hAnsi="Times New Roman"/>
          <w:szCs w:val="24"/>
        </w:rPr>
        <w:t xml:space="preserve">hose forces </w:t>
      </w:r>
      <w:r w:rsidR="00EA0816">
        <w:rPr>
          <w:rFonts w:ascii="Times New Roman" w:hAnsi="Times New Roman"/>
          <w:szCs w:val="24"/>
        </w:rPr>
        <w:t xml:space="preserve">is </w:t>
      </w:r>
      <w:r w:rsidR="00BB779A">
        <w:rPr>
          <w:rFonts w:ascii="Times New Roman" w:hAnsi="Times New Roman"/>
          <w:szCs w:val="24"/>
        </w:rPr>
        <w:t>beyond the state-of-the-art</w:t>
      </w:r>
      <w:r w:rsidR="00EA0816">
        <w:rPr>
          <w:rFonts w:ascii="Times New Roman" w:hAnsi="Times New Roman"/>
          <w:szCs w:val="24"/>
        </w:rPr>
        <w:t>.</w:t>
      </w:r>
      <w:r w:rsidR="00B11DFE">
        <w:rPr>
          <w:rFonts w:ascii="Times New Roman" w:hAnsi="Times New Roman"/>
          <w:szCs w:val="24"/>
        </w:rPr>
        <w:t xml:space="preserve"> </w:t>
      </w:r>
    </w:p>
    <w:p w:rsidR="008E39E3" w:rsidRDefault="00BB779A" w:rsidP="00274D84">
      <w:pPr>
        <w:pStyle w:val="TAMainText"/>
        <w:spacing w:after="200"/>
        <w:ind w:firstLine="0"/>
        <w:jc w:val="left"/>
        <w:outlineLvl w:val="0"/>
        <w:rPr>
          <w:rFonts w:ascii="Times New Roman" w:hAnsi="Times New Roman"/>
          <w:szCs w:val="24"/>
        </w:rPr>
      </w:pPr>
      <w:r>
        <w:rPr>
          <w:rFonts w:ascii="Times New Roman" w:hAnsi="Times New Roman"/>
          <w:szCs w:val="24"/>
        </w:rPr>
        <w:t xml:space="preserve"> </w:t>
      </w:r>
      <w:r w:rsidR="008E39E3">
        <w:rPr>
          <w:rFonts w:ascii="Times New Roman" w:hAnsi="Times New Roman"/>
          <w:szCs w:val="24"/>
        </w:rPr>
        <w:t xml:space="preserve">The shape of the above stress-strain curve has </w:t>
      </w:r>
      <w:r>
        <w:rPr>
          <w:rFonts w:ascii="Times New Roman" w:hAnsi="Times New Roman"/>
          <w:szCs w:val="24"/>
        </w:rPr>
        <w:t>similarit</w:t>
      </w:r>
      <w:r w:rsidR="00D70B0E">
        <w:rPr>
          <w:rFonts w:ascii="Times New Roman" w:hAnsi="Times New Roman"/>
          <w:szCs w:val="24"/>
        </w:rPr>
        <w:t>ies</w:t>
      </w:r>
      <w:r w:rsidR="008E39E3">
        <w:rPr>
          <w:rFonts w:ascii="Times New Roman" w:hAnsi="Times New Roman"/>
          <w:szCs w:val="24"/>
        </w:rPr>
        <w:t xml:space="preserve"> with some curves measured on  macroscopic </w:t>
      </w:r>
      <w:r w:rsidR="00EA0816">
        <w:rPr>
          <w:rFonts w:ascii="Times New Roman" w:hAnsi="Times New Roman"/>
          <w:szCs w:val="24"/>
        </w:rPr>
        <w:t>polycrystalline</w:t>
      </w:r>
      <w:r w:rsidR="008E39E3">
        <w:rPr>
          <w:rFonts w:ascii="Times New Roman" w:hAnsi="Times New Roman"/>
          <w:szCs w:val="24"/>
        </w:rPr>
        <w:t xml:space="preserve"> materials such as iron </w:t>
      </w:r>
      <w:r w:rsidR="008E39E3" w:rsidRPr="00DE51F5">
        <w:rPr>
          <w:rFonts w:ascii="Times New Roman" w:hAnsi="Times New Roman"/>
          <w:szCs w:val="24"/>
        </w:rPr>
        <w:t>all</w:t>
      </w:r>
      <w:r w:rsidR="00494722">
        <w:rPr>
          <w:rFonts w:ascii="Times New Roman" w:hAnsi="Times New Roman"/>
          <w:szCs w:val="24"/>
        </w:rPr>
        <w:t>oys</w:t>
      </w:r>
      <w:r w:rsidR="003309A4">
        <w:rPr>
          <w:rFonts w:ascii="Times New Roman" w:hAnsi="Times New Roman"/>
          <w:szCs w:val="24"/>
          <w:vertAlign w:val="superscript"/>
        </w:rPr>
        <w:t>7</w:t>
      </w:r>
      <w:r w:rsidR="008E39E3" w:rsidRPr="00DE51F5">
        <w:rPr>
          <w:rFonts w:ascii="Times New Roman" w:hAnsi="Times New Roman"/>
          <w:szCs w:val="24"/>
        </w:rPr>
        <w:t>.</w:t>
      </w:r>
      <w:r w:rsidR="008E39E3">
        <w:rPr>
          <w:rFonts w:ascii="Times New Roman" w:hAnsi="Times New Roman"/>
          <w:szCs w:val="24"/>
        </w:rPr>
        <w:t xml:space="preserve"> </w:t>
      </w:r>
      <w:r w:rsidR="008E39E3">
        <w:rPr>
          <w:rFonts w:ascii="Times New Roman" w:hAnsi="Times New Roman"/>
          <w:szCs w:val="24"/>
          <w:lang w:val="en-GB"/>
        </w:rPr>
        <w:t xml:space="preserve">This observation underlines a common property in mechanical deformation that spans different length scales and crystalline structures. </w:t>
      </w:r>
      <w:r w:rsidR="008E39E3">
        <w:rPr>
          <w:rFonts w:ascii="Times New Roman" w:hAnsi="Times New Roman"/>
          <w:szCs w:val="24"/>
        </w:rPr>
        <w:t>However, the maximum stress of a single protein before plastic deformation is about two orders of magnitude smaller than the one of a metal. In addition, the central region of the  IgM is about  10</w:t>
      </w:r>
      <w:r w:rsidR="008E39E3">
        <w:rPr>
          <w:rFonts w:ascii="Times New Roman" w:hAnsi="Times New Roman"/>
          <w:szCs w:val="24"/>
          <w:vertAlign w:val="superscript"/>
        </w:rPr>
        <w:t>2</w:t>
      </w:r>
      <w:r w:rsidR="008E39E3">
        <w:rPr>
          <w:rFonts w:ascii="Times New Roman" w:hAnsi="Times New Roman"/>
          <w:szCs w:val="24"/>
        </w:rPr>
        <w:t xml:space="preserve"> times more deformable than some iron alloys. On the other hand, the stress-strain curve reported here shows similarities as well as differences with respect to the curves obtained from macroscopic measurements p</w:t>
      </w:r>
      <w:r w:rsidR="00494722">
        <w:rPr>
          <w:rFonts w:ascii="Times New Roman" w:hAnsi="Times New Roman"/>
          <w:szCs w:val="24"/>
        </w:rPr>
        <w:t>erformed on elastic proteins</w:t>
      </w:r>
      <w:r w:rsidR="00973A96">
        <w:rPr>
          <w:rFonts w:ascii="Times New Roman" w:hAnsi="Times New Roman"/>
          <w:szCs w:val="24"/>
          <w:vertAlign w:val="superscript"/>
        </w:rPr>
        <w:t>4</w:t>
      </w:r>
      <w:r w:rsidR="00DF0188">
        <w:rPr>
          <w:rFonts w:ascii="Times New Roman" w:hAnsi="Times New Roman"/>
          <w:szCs w:val="24"/>
          <w:vertAlign w:val="superscript"/>
        </w:rPr>
        <w:t>4</w:t>
      </w:r>
      <w:r w:rsidR="00494722" w:rsidRPr="00494722">
        <w:rPr>
          <w:rFonts w:ascii="Times New Roman" w:hAnsi="Times New Roman"/>
          <w:szCs w:val="24"/>
          <w:vertAlign w:val="superscript"/>
        </w:rPr>
        <w:t>-</w:t>
      </w:r>
      <w:r w:rsidR="00973A96">
        <w:rPr>
          <w:rFonts w:ascii="Times New Roman" w:hAnsi="Times New Roman"/>
          <w:szCs w:val="24"/>
          <w:vertAlign w:val="superscript"/>
        </w:rPr>
        <w:t>4</w:t>
      </w:r>
      <w:r w:rsidR="00DF0188">
        <w:rPr>
          <w:rFonts w:ascii="Times New Roman" w:hAnsi="Times New Roman"/>
          <w:szCs w:val="24"/>
          <w:vertAlign w:val="superscript"/>
        </w:rPr>
        <w:t>6</w:t>
      </w:r>
      <w:r w:rsidR="008E39E3">
        <w:rPr>
          <w:rFonts w:ascii="Times New Roman" w:hAnsi="Times New Roman"/>
          <w:szCs w:val="24"/>
        </w:rPr>
        <w:t>.</w:t>
      </w:r>
    </w:p>
    <w:p w:rsidR="0013078D" w:rsidRDefault="0013078D" w:rsidP="00274D84">
      <w:pPr>
        <w:pStyle w:val="TAMainText"/>
        <w:spacing w:after="200"/>
        <w:ind w:firstLine="0"/>
        <w:jc w:val="left"/>
        <w:outlineLvl w:val="0"/>
        <w:rPr>
          <w:rFonts w:ascii="Times New Roman" w:hAnsi="Times New Roman"/>
          <w:szCs w:val="24"/>
        </w:rPr>
      </w:pPr>
      <w:r>
        <w:rPr>
          <w:rFonts w:ascii="Times New Roman" w:hAnsi="Times New Roman"/>
          <w:szCs w:val="24"/>
        </w:rPr>
        <w:t xml:space="preserve">In the elastic regime, the Young modulus is the proportional factor between the </w:t>
      </w:r>
      <w:r w:rsidR="00D33ABF">
        <w:rPr>
          <w:rFonts w:ascii="Times New Roman" w:hAnsi="Times New Roman"/>
          <w:szCs w:val="24"/>
        </w:rPr>
        <w:t>stress σ and</w:t>
      </w:r>
      <w:r>
        <w:rPr>
          <w:rFonts w:ascii="Times New Roman" w:hAnsi="Times New Roman"/>
          <w:szCs w:val="24"/>
        </w:rPr>
        <w:t xml:space="preserve"> the strain ε</w:t>
      </w:r>
      <w:r w:rsidR="005D0180">
        <w:rPr>
          <w:rFonts w:ascii="Times New Roman" w:hAnsi="Times New Roman"/>
          <w:szCs w:val="24"/>
        </w:rPr>
        <w:t>.</w:t>
      </w:r>
    </w:p>
    <w:p w:rsidR="0013078D" w:rsidRDefault="00973A96" w:rsidP="00274D84">
      <w:pPr>
        <w:pStyle w:val="TAMainText"/>
        <w:spacing w:after="200"/>
        <w:ind w:firstLine="0"/>
        <w:jc w:val="left"/>
        <w:outlineLvl w:val="0"/>
        <w:rPr>
          <w:rFonts w:ascii="Times New Roman" w:hAnsi="Times New Roman"/>
          <w:szCs w:val="24"/>
        </w:rPr>
      </w:pPr>
      <m:oMath>
        <m:r>
          <w:rPr>
            <w:rFonts w:ascii="Cambria Math" w:hAnsi="Cambria Math"/>
            <w:szCs w:val="24"/>
          </w:rPr>
          <m:t>σ=Eε</m:t>
        </m:r>
      </m:oMath>
      <w:r w:rsidR="0013078D">
        <w:rPr>
          <w:rFonts w:cs="Times"/>
          <w:szCs w:val="24"/>
        </w:rPr>
        <w:t xml:space="preserve">   </w:t>
      </w:r>
      <w:r w:rsidR="0013078D">
        <w:rPr>
          <w:rFonts w:cs="Times"/>
          <w:szCs w:val="24"/>
        </w:rPr>
        <w:tab/>
      </w:r>
      <w:r w:rsidR="0013078D">
        <w:rPr>
          <w:rFonts w:cs="Times"/>
          <w:szCs w:val="24"/>
        </w:rPr>
        <w:tab/>
      </w:r>
      <w:r w:rsidR="0013078D">
        <w:rPr>
          <w:rFonts w:cs="Times"/>
          <w:szCs w:val="24"/>
        </w:rPr>
        <w:tab/>
      </w:r>
      <w:r w:rsidR="0013078D">
        <w:rPr>
          <w:rFonts w:cs="Times"/>
          <w:szCs w:val="24"/>
        </w:rPr>
        <w:tab/>
      </w:r>
      <w:r w:rsidR="0013078D">
        <w:rPr>
          <w:rFonts w:cs="Times"/>
          <w:szCs w:val="24"/>
        </w:rPr>
        <w:tab/>
      </w:r>
      <w:r w:rsidR="0013078D">
        <w:rPr>
          <w:rFonts w:cs="Times"/>
          <w:szCs w:val="24"/>
        </w:rPr>
        <w:tab/>
      </w:r>
      <w:r w:rsidR="0013078D">
        <w:rPr>
          <w:rFonts w:cs="Times"/>
          <w:szCs w:val="24"/>
        </w:rPr>
        <w:tab/>
      </w:r>
      <w:r w:rsidR="0013078D">
        <w:rPr>
          <w:rFonts w:cs="Times"/>
          <w:szCs w:val="24"/>
        </w:rPr>
        <w:tab/>
      </w:r>
      <w:r w:rsidR="0013078D">
        <w:rPr>
          <w:rFonts w:cs="Times"/>
          <w:szCs w:val="24"/>
        </w:rPr>
        <w:tab/>
      </w:r>
      <w:r w:rsidR="0013078D">
        <w:rPr>
          <w:rFonts w:cs="Times"/>
          <w:szCs w:val="24"/>
        </w:rPr>
        <w:tab/>
        <w:t>(4)</w:t>
      </w:r>
    </w:p>
    <w:p w:rsidR="00973A96" w:rsidRDefault="0013078D" w:rsidP="00274D84">
      <w:pPr>
        <w:pStyle w:val="TAMainText"/>
        <w:spacing w:after="200"/>
        <w:ind w:firstLine="0"/>
        <w:jc w:val="left"/>
        <w:outlineLvl w:val="0"/>
        <w:rPr>
          <w:rFonts w:ascii="Times New Roman" w:hAnsi="Times New Roman"/>
          <w:szCs w:val="24"/>
        </w:rPr>
      </w:pPr>
      <w:r>
        <w:rPr>
          <w:rFonts w:ascii="Times New Roman" w:hAnsi="Times New Roman"/>
          <w:szCs w:val="24"/>
        </w:rPr>
        <w:t xml:space="preserve">From the </w:t>
      </w:r>
      <w:r w:rsidR="005E1612">
        <w:rPr>
          <w:rFonts w:ascii="Times New Roman" w:hAnsi="Times New Roman"/>
          <w:szCs w:val="24"/>
        </w:rPr>
        <w:t xml:space="preserve">stress-strain </w:t>
      </w:r>
      <w:r>
        <w:rPr>
          <w:rFonts w:ascii="Times New Roman" w:hAnsi="Times New Roman"/>
          <w:szCs w:val="24"/>
        </w:rPr>
        <w:t>curve we obtain slope</w:t>
      </w:r>
      <w:r w:rsidR="00973A96">
        <w:rPr>
          <w:rFonts w:ascii="Times New Roman" w:hAnsi="Times New Roman"/>
          <w:szCs w:val="24"/>
        </w:rPr>
        <w:t>s</w:t>
      </w:r>
      <w:r>
        <w:rPr>
          <w:rFonts w:ascii="Times New Roman" w:hAnsi="Times New Roman"/>
          <w:szCs w:val="24"/>
        </w:rPr>
        <w:t xml:space="preserve"> of </w:t>
      </w:r>
      <w:r w:rsidR="00973A96">
        <w:rPr>
          <w:rFonts w:ascii="Times New Roman" w:hAnsi="Times New Roman"/>
          <w:szCs w:val="24"/>
        </w:rPr>
        <w:t>5</w:t>
      </w:r>
      <w:r>
        <w:rPr>
          <w:rFonts w:ascii="Times New Roman" w:hAnsi="Times New Roman"/>
          <w:szCs w:val="24"/>
        </w:rPr>
        <w:t xml:space="preserve"> MPa </w:t>
      </w:r>
      <w:r w:rsidR="00973A96">
        <w:rPr>
          <w:rFonts w:ascii="Times New Roman" w:hAnsi="Times New Roman"/>
          <w:szCs w:val="24"/>
        </w:rPr>
        <w:t>and</w:t>
      </w:r>
      <w:r>
        <w:rPr>
          <w:rFonts w:ascii="Times New Roman" w:hAnsi="Times New Roman"/>
          <w:szCs w:val="24"/>
        </w:rPr>
        <w:t xml:space="preserve"> </w:t>
      </w:r>
      <w:r w:rsidR="00973A96">
        <w:rPr>
          <w:rFonts w:ascii="Times New Roman" w:hAnsi="Times New Roman"/>
          <w:szCs w:val="24"/>
        </w:rPr>
        <w:t>17</w:t>
      </w:r>
      <w:r>
        <w:rPr>
          <w:rFonts w:ascii="Times New Roman" w:hAnsi="Times New Roman"/>
          <w:szCs w:val="24"/>
        </w:rPr>
        <w:t xml:space="preserve"> MPa for the </w:t>
      </w:r>
      <w:r w:rsidR="00973A96">
        <w:rPr>
          <w:rFonts w:ascii="Times New Roman" w:hAnsi="Times New Roman"/>
          <w:szCs w:val="24"/>
        </w:rPr>
        <w:t>first and second elastic regions</w:t>
      </w:r>
      <w:r>
        <w:rPr>
          <w:rFonts w:ascii="Times New Roman" w:hAnsi="Times New Roman"/>
          <w:szCs w:val="24"/>
        </w:rPr>
        <w:t xml:space="preserve">.  </w:t>
      </w:r>
      <w:r w:rsidR="00973A96">
        <w:rPr>
          <w:rFonts w:ascii="Times New Roman" w:hAnsi="Times New Roman"/>
          <w:szCs w:val="24"/>
        </w:rPr>
        <w:t xml:space="preserve">However those numbers should </w:t>
      </w:r>
      <w:r w:rsidR="005E1612">
        <w:rPr>
          <w:rFonts w:ascii="Times New Roman" w:hAnsi="Times New Roman"/>
          <w:szCs w:val="24"/>
        </w:rPr>
        <w:t xml:space="preserve">take into </w:t>
      </w:r>
      <w:r w:rsidR="00D33ABF">
        <w:rPr>
          <w:rFonts w:ascii="Times New Roman" w:hAnsi="Times New Roman"/>
          <w:szCs w:val="24"/>
        </w:rPr>
        <w:t>account the</w:t>
      </w:r>
      <w:r w:rsidR="00973A96">
        <w:rPr>
          <w:rFonts w:ascii="Times New Roman" w:hAnsi="Times New Roman"/>
          <w:szCs w:val="24"/>
        </w:rPr>
        <w:t xml:space="preserve"> influence of the rigid mica substrate</w:t>
      </w:r>
      <w:r w:rsidR="005E1612">
        <w:rPr>
          <w:rFonts w:ascii="Times New Roman" w:hAnsi="Times New Roman"/>
          <w:szCs w:val="24"/>
        </w:rPr>
        <w:t xml:space="preserve"> on the measurements</w:t>
      </w:r>
      <w:r w:rsidR="00973A96">
        <w:rPr>
          <w:rFonts w:ascii="Times New Roman" w:hAnsi="Times New Roman"/>
          <w:szCs w:val="24"/>
        </w:rPr>
        <w:t xml:space="preserve">. After the correction we obtain 2.5 and 9 MPa. </w:t>
      </w:r>
      <w:r>
        <w:rPr>
          <w:rFonts w:ascii="Times New Roman" w:hAnsi="Times New Roman"/>
          <w:szCs w:val="24"/>
        </w:rPr>
        <w:t xml:space="preserve">We note that at low strains the Young modulus derived from the </w:t>
      </w:r>
      <w:r w:rsidR="0081368C">
        <w:rPr>
          <w:rFonts w:ascii="Times New Roman" w:hAnsi="Times New Roman"/>
          <w:szCs w:val="24"/>
        </w:rPr>
        <w:t>stress</w:t>
      </w:r>
      <w:r>
        <w:rPr>
          <w:rFonts w:ascii="Times New Roman" w:hAnsi="Times New Roman"/>
          <w:szCs w:val="24"/>
        </w:rPr>
        <w:t xml:space="preserve">-strain curve </w:t>
      </w:r>
      <w:r w:rsidR="00973A96">
        <w:rPr>
          <w:rFonts w:ascii="Times New Roman" w:hAnsi="Times New Roman"/>
          <w:szCs w:val="24"/>
        </w:rPr>
        <w:t>and</w:t>
      </w:r>
      <w:r>
        <w:rPr>
          <w:rFonts w:ascii="Times New Roman" w:hAnsi="Times New Roman"/>
          <w:szCs w:val="24"/>
        </w:rPr>
        <w:t xml:space="preserve"> the one deduced from </w:t>
      </w:r>
      <w:r w:rsidR="0081368C">
        <w:rPr>
          <w:rFonts w:ascii="Times New Roman" w:hAnsi="Times New Roman"/>
          <w:szCs w:val="24"/>
        </w:rPr>
        <w:lastRenderedPageBreak/>
        <w:t xml:space="preserve">the </w:t>
      </w:r>
      <w:r>
        <w:rPr>
          <w:rFonts w:ascii="Times New Roman" w:hAnsi="Times New Roman"/>
          <w:szCs w:val="24"/>
        </w:rPr>
        <w:t xml:space="preserve">force curve </w:t>
      </w:r>
      <w:r w:rsidR="00973A96">
        <w:rPr>
          <w:rFonts w:ascii="Times New Roman" w:hAnsi="Times New Roman"/>
          <w:szCs w:val="24"/>
        </w:rPr>
        <w:t>(Fig. 3(d)) are identical</w:t>
      </w:r>
      <w:r w:rsidR="0081368C">
        <w:rPr>
          <w:rFonts w:ascii="Times New Roman" w:hAnsi="Times New Roman"/>
          <w:szCs w:val="24"/>
        </w:rPr>
        <w:t>. Th</w:t>
      </w:r>
      <w:r w:rsidR="00973A96">
        <w:rPr>
          <w:rFonts w:ascii="Times New Roman" w:hAnsi="Times New Roman"/>
          <w:szCs w:val="24"/>
        </w:rPr>
        <w:t xml:space="preserve">is agreement demonstrates the validity of the </w:t>
      </w:r>
      <w:r w:rsidR="005E1612">
        <w:rPr>
          <w:rFonts w:ascii="Times New Roman" w:hAnsi="Times New Roman"/>
          <w:szCs w:val="24"/>
        </w:rPr>
        <w:t xml:space="preserve">hybrid dynamic AFM </w:t>
      </w:r>
      <w:r w:rsidR="00973A96">
        <w:rPr>
          <w:rFonts w:ascii="Times New Roman" w:hAnsi="Times New Roman"/>
          <w:szCs w:val="24"/>
        </w:rPr>
        <w:t xml:space="preserve">method to determine the stress-strain curve. </w:t>
      </w:r>
    </w:p>
    <w:p w:rsidR="008E39E3" w:rsidRDefault="008E39E3" w:rsidP="00274D84">
      <w:pPr>
        <w:pStyle w:val="TAMainText"/>
        <w:spacing w:after="200"/>
        <w:ind w:firstLine="0"/>
        <w:jc w:val="left"/>
        <w:outlineLvl w:val="0"/>
        <w:rPr>
          <w:rFonts w:ascii="Times New Roman" w:hAnsi="Times New Roman"/>
          <w:szCs w:val="24"/>
        </w:rPr>
      </w:pPr>
      <w:r>
        <w:rPr>
          <w:rFonts w:ascii="Times New Roman" w:hAnsi="Times New Roman"/>
          <w:szCs w:val="24"/>
        </w:rPr>
        <w:t>The central region (Fc fragments and J-chain) can sustain elastic strains of 0.4 (about 40% of the nominal protein height, 7.1 nm). Those values explain the capability of IgM antibodies to sustain multiple collisions with other proteins, cells and tissues without any loss of biological functionality. The maximum contact stress for thermal induced collisions is estimated to be in the 0.1-0.5</w:t>
      </w:r>
      <w:r w:rsidRPr="00084929">
        <w:rPr>
          <w:rFonts w:ascii="Times New Roman" w:hAnsi="Times New Roman"/>
          <w:szCs w:val="24"/>
        </w:rPr>
        <w:t xml:space="preserve"> pN/nm</w:t>
      </w:r>
      <w:r w:rsidRPr="00084929">
        <w:rPr>
          <w:rFonts w:ascii="Times New Roman" w:hAnsi="Times New Roman"/>
          <w:szCs w:val="24"/>
          <w:vertAlign w:val="superscript"/>
        </w:rPr>
        <w:t>2</w:t>
      </w:r>
      <w:r>
        <w:rPr>
          <w:rFonts w:ascii="Times New Roman" w:hAnsi="Times New Roman"/>
          <w:szCs w:val="24"/>
        </w:rPr>
        <w:t xml:space="preserve"> </w:t>
      </w:r>
      <w:r w:rsidRPr="001C6EAC">
        <w:rPr>
          <w:rFonts w:ascii="Times New Roman" w:hAnsi="Times New Roman"/>
          <w:szCs w:val="24"/>
        </w:rPr>
        <w:t>range, this is, a few times smaller than the yield strength of the IgM. The yield strength of the protein also places a limit to the value of the forces used for high resolution and non-inva</w:t>
      </w:r>
      <w:r w:rsidR="00494722" w:rsidRPr="001C6EAC">
        <w:rPr>
          <w:rFonts w:ascii="Times New Roman" w:hAnsi="Times New Roman"/>
          <w:szCs w:val="24"/>
        </w:rPr>
        <w:t>sive imaging of biomolecules</w:t>
      </w:r>
      <w:r w:rsidR="00D47746" w:rsidRPr="001C6EAC">
        <w:rPr>
          <w:rFonts w:ascii="Times New Roman" w:hAnsi="Times New Roman"/>
          <w:szCs w:val="24"/>
          <w:vertAlign w:val="superscript"/>
        </w:rPr>
        <w:t>4</w:t>
      </w:r>
      <w:r w:rsidR="00DF0188" w:rsidRPr="001C6EAC">
        <w:rPr>
          <w:rFonts w:ascii="Times New Roman" w:hAnsi="Times New Roman"/>
          <w:szCs w:val="24"/>
          <w:vertAlign w:val="superscript"/>
        </w:rPr>
        <w:t>7</w:t>
      </w:r>
      <w:r w:rsidR="00494722" w:rsidRPr="001C6EAC">
        <w:rPr>
          <w:rFonts w:ascii="Times New Roman" w:hAnsi="Times New Roman"/>
          <w:szCs w:val="24"/>
          <w:vertAlign w:val="superscript"/>
        </w:rPr>
        <w:t>-</w:t>
      </w:r>
      <w:r w:rsidR="005F3591" w:rsidRPr="001C6EAC">
        <w:rPr>
          <w:rFonts w:ascii="Times New Roman" w:hAnsi="Times New Roman"/>
          <w:szCs w:val="24"/>
          <w:vertAlign w:val="superscript"/>
        </w:rPr>
        <w:t>5</w:t>
      </w:r>
      <w:r w:rsidR="005C3519">
        <w:rPr>
          <w:rFonts w:ascii="Times New Roman" w:hAnsi="Times New Roman"/>
          <w:szCs w:val="24"/>
          <w:vertAlign w:val="superscript"/>
        </w:rPr>
        <w:t>6</w:t>
      </w:r>
      <w:r w:rsidRPr="001C6EAC">
        <w:rPr>
          <w:rFonts w:ascii="Times New Roman" w:hAnsi="Times New Roman"/>
          <w:szCs w:val="24"/>
        </w:rPr>
        <w:t>. Those forces are protein dependent. However, for globular-like proteins with a secondary structure dominated by beta-sheets, we expect a similar trend, consequently forces above 200</w:t>
      </w:r>
      <w:r>
        <w:rPr>
          <w:rFonts w:ascii="Times New Roman" w:hAnsi="Times New Roman"/>
          <w:szCs w:val="24"/>
        </w:rPr>
        <w:t xml:space="preserve"> pN should not be applied</w:t>
      </w:r>
      <w:r w:rsidR="00D70B0E">
        <w:rPr>
          <w:rFonts w:ascii="Times New Roman" w:hAnsi="Times New Roman"/>
          <w:szCs w:val="24"/>
        </w:rPr>
        <w:t xml:space="preserve"> during AFM imaging</w:t>
      </w:r>
      <w:r>
        <w:rPr>
          <w:rFonts w:ascii="Times New Roman" w:hAnsi="Times New Roman"/>
          <w:szCs w:val="24"/>
        </w:rPr>
        <w:t>.</w:t>
      </w:r>
    </w:p>
    <w:p w:rsidR="008E39E3" w:rsidRPr="000555F0" w:rsidRDefault="008E39E3" w:rsidP="00274D84">
      <w:pPr>
        <w:pStyle w:val="TAMainText"/>
        <w:spacing w:after="200"/>
        <w:ind w:firstLine="0"/>
        <w:jc w:val="left"/>
        <w:outlineLvl w:val="0"/>
        <w:rPr>
          <w:rFonts w:cs="Times"/>
          <w:b/>
        </w:rPr>
      </w:pPr>
      <w:r>
        <w:rPr>
          <w:rFonts w:ascii="Times New Roman" w:hAnsi="Times New Roman"/>
          <w:szCs w:val="24"/>
        </w:rPr>
        <w:t xml:space="preserve">The value of the effective Young modulus could also influence the early stages of the antibody-antigen recognition process. We suggest that an </w:t>
      </w:r>
      <w:r w:rsidRPr="00801EBC">
        <w:rPr>
          <w:rFonts w:ascii="Times New Roman" w:eastAsiaTheme="minorEastAsia" w:hAnsi="Times New Roman"/>
          <w:i/>
          <w:szCs w:val="24"/>
        </w:rPr>
        <w:t>E</w:t>
      </w:r>
      <w:r w:rsidR="00973A96">
        <w:rPr>
          <w:rFonts w:ascii="Times New Roman" w:eastAsiaTheme="minorEastAsia" w:hAnsi="Times New Roman"/>
          <w:i/>
          <w:szCs w:val="24"/>
          <w:vertAlign w:val="subscript"/>
        </w:rPr>
        <w:t>IgM</w:t>
      </w:r>
      <w:r>
        <w:rPr>
          <w:rFonts w:ascii="Times New Roman" w:eastAsiaTheme="minorEastAsia" w:hAnsi="Times New Roman"/>
          <w:szCs w:val="24"/>
        </w:rPr>
        <w:t>~</w:t>
      </w:r>
      <w:r w:rsidR="00973A96">
        <w:rPr>
          <w:rFonts w:ascii="Times New Roman" w:eastAsiaTheme="minorEastAsia" w:hAnsi="Times New Roman"/>
          <w:szCs w:val="24"/>
        </w:rPr>
        <w:t>2.</w:t>
      </w:r>
      <w:r>
        <w:rPr>
          <w:rFonts w:ascii="Times New Roman" w:eastAsiaTheme="minorEastAsia" w:hAnsi="Times New Roman"/>
          <w:szCs w:val="24"/>
        </w:rPr>
        <w:t>5</w:t>
      </w:r>
      <w:r>
        <w:rPr>
          <w:rFonts w:ascii="Times New Roman" w:hAnsi="Times New Roman"/>
          <w:szCs w:val="24"/>
        </w:rPr>
        <w:t xml:space="preserve"> MPa maximizes </w:t>
      </w:r>
      <w:r>
        <w:rPr>
          <w:rFonts w:ascii="Times New Roman" w:eastAsiaTheme="minorEastAsia" w:hAnsi="Times New Roman"/>
          <w:szCs w:val="24"/>
        </w:rPr>
        <w:t>the non-specific work of adhesion while enabling the protein lateral diff</w:t>
      </w:r>
      <w:r w:rsidR="00494722">
        <w:rPr>
          <w:rFonts w:ascii="Times New Roman" w:eastAsiaTheme="minorEastAsia" w:hAnsi="Times New Roman"/>
          <w:szCs w:val="24"/>
        </w:rPr>
        <w:t>usion by random-walk processes</w:t>
      </w:r>
      <w:r w:rsidR="00D47746">
        <w:rPr>
          <w:rFonts w:ascii="Times New Roman" w:eastAsiaTheme="minorEastAsia" w:hAnsi="Times New Roman"/>
          <w:szCs w:val="24"/>
          <w:vertAlign w:val="superscript"/>
        </w:rPr>
        <w:t>5</w:t>
      </w:r>
      <w:r w:rsidR="005C3519">
        <w:rPr>
          <w:rFonts w:ascii="Times New Roman" w:eastAsiaTheme="minorEastAsia" w:hAnsi="Times New Roman"/>
          <w:szCs w:val="24"/>
          <w:vertAlign w:val="superscript"/>
        </w:rPr>
        <w:t>6</w:t>
      </w:r>
      <w:r>
        <w:rPr>
          <w:rFonts w:ascii="Times New Roman" w:eastAsiaTheme="minorEastAsia" w:hAnsi="Times New Roman"/>
          <w:szCs w:val="24"/>
        </w:rPr>
        <w:t xml:space="preserve">.  Our analysis is based on the relationship between deformation and work of adhesion,  </w:t>
      </w:r>
      <m:oMath>
        <m:sSub>
          <m:sSubPr>
            <m:ctrlPr>
              <w:rPr>
                <w:rFonts w:ascii="Cambria Math" w:eastAsiaTheme="minorEastAsia" w:hAnsi="Cambria Math"/>
                <w:i/>
                <w:szCs w:val="24"/>
              </w:rPr>
            </m:ctrlPr>
          </m:sSubPr>
          <m:e>
            <m:r>
              <w:rPr>
                <w:rFonts w:ascii="Cambria Math" w:eastAsiaTheme="minorEastAsia" w:hAnsi="Cambria Math"/>
                <w:szCs w:val="24"/>
              </w:rPr>
              <m:t>W</m:t>
            </m:r>
          </m:e>
          <m:sub>
            <m:r>
              <w:rPr>
                <w:rFonts w:ascii="Cambria Math" w:eastAsiaTheme="minorEastAsia" w:hAnsi="Cambria Math"/>
                <w:szCs w:val="24"/>
              </w:rPr>
              <m:t>adh</m:t>
            </m:r>
          </m:sub>
        </m:sSub>
        <m:r>
          <w:rPr>
            <w:rFonts w:ascii="Cambria Math" w:eastAsiaTheme="minorEastAsia" w:hAnsi="Cambria Math"/>
            <w:szCs w:val="24"/>
          </w:rPr>
          <m:t>∝γδ</m:t>
        </m:r>
        <m:sSub>
          <m:sSubPr>
            <m:ctrlPr>
              <w:rPr>
                <w:rFonts w:ascii="Cambria Math" w:eastAsiaTheme="minorEastAsia" w:hAnsi="Cambria Math"/>
                <w:i/>
                <w:szCs w:val="24"/>
              </w:rPr>
            </m:ctrlPr>
          </m:sSubPr>
          <m:e>
            <m:r>
              <w:rPr>
                <w:rFonts w:ascii="Cambria Math" w:eastAsiaTheme="minorEastAsia" w:hAnsi="Cambria Math"/>
                <w:szCs w:val="24"/>
              </w:rPr>
              <m:t>r</m:t>
            </m:r>
          </m:e>
          <m:sub>
            <m:r>
              <w:rPr>
                <w:rFonts w:ascii="Cambria Math" w:eastAsiaTheme="minorEastAsia" w:hAnsi="Cambria Math"/>
                <w:szCs w:val="24"/>
              </w:rPr>
              <m:t>p</m:t>
            </m:r>
          </m:sub>
        </m:sSub>
        <m:r>
          <w:rPr>
            <w:rFonts w:ascii="Cambria Math" w:eastAsiaTheme="minorEastAsia" w:hAnsi="Cambria Math"/>
            <w:szCs w:val="24"/>
          </w:rPr>
          <m:t>∝γ</m:t>
        </m:r>
        <m:sSup>
          <m:sSupPr>
            <m:ctrlPr>
              <w:rPr>
                <w:rFonts w:ascii="Cambria Math" w:eastAsiaTheme="minorEastAsia" w:hAnsi="Cambria Math"/>
                <w:i/>
                <w:szCs w:val="24"/>
              </w:rPr>
            </m:ctrlPr>
          </m:sSupPr>
          <m:e>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r</m:t>
                </m:r>
              </m:e>
              <m:sub>
                <m:r>
                  <w:rPr>
                    <w:rFonts w:ascii="Cambria Math" w:eastAsiaTheme="minorEastAsia" w:hAnsi="Cambria Math"/>
                    <w:szCs w:val="24"/>
                  </w:rPr>
                  <m:t>p</m:t>
                </m:r>
              </m:sub>
            </m:sSub>
            <m:r>
              <w:rPr>
                <w:rFonts w:ascii="Cambria Math" w:eastAsiaTheme="minorEastAsia" w:hAnsi="Cambria Math"/>
                <w:szCs w:val="24"/>
              </w:rPr>
              <m:t xml:space="preserve">/ </m:t>
            </m:r>
            <m:sSub>
              <m:sSubPr>
                <m:ctrlPr>
                  <w:rPr>
                    <w:rFonts w:ascii="Cambria Math" w:eastAsiaTheme="minorEastAsia" w:hAnsi="Cambria Math"/>
                    <w:i/>
                    <w:szCs w:val="24"/>
                  </w:rPr>
                </m:ctrlPr>
              </m:sSubPr>
              <m:e>
                <m:r>
                  <w:rPr>
                    <w:rFonts w:ascii="Cambria Math" w:eastAsiaTheme="minorEastAsia" w:hAnsi="Cambria Math"/>
                    <w:szCs w:val="24"/>
                  </w:rPr>
                  <m:t>E</m:t>
                </m:r>
              </m:e>
              <m:sub>
                <m:r>
                  <w:rPr>
                    <w:rFonts w:ascii="Cambria Math" w:eastAsiaTheme="minorEastAsia" w:hAnsi="Cambria Math"/>
                    <w:szCs w:val="24"/>
                  </w:rPr>
                  <m:t>eff</m:t>
                </m:r>
              </m:sub>
            </m:sSub>
            <m:r>
              <w:rPr>
                <w:rFonts w:ascii="Cambria Math" w:eastAsiaTheme="minorEastAsia" w:hAnsi="Cambria Math"/>
                <w:szCs w:val="24"/>
              </w:rPr>
              <m:t>)</m:t>
            </m:r>
          </m:e>
          <m:sup>
            <m:r>
              <w:rPr>
                <w:rFonts w:ascii="Cambria Math" w:eastAsiaTheme="minorEastAsia" w:hAnsi="Cambria Math"/>
                <w:szCs w:val="24"/>
              </w:rPr>
              <m:t>2/3</m:t>
            </m:r>
          </m:sup>
        </m:sSup>
      </m:oMath>
      <w:r>
        <w:rPr>
          <w:rFonts w:ascii="Times New Roman" w:eastAsiaTheme="minorEastAsia" w:hAnsi="Times New Roman"/>
          <w:szCs w:val="24"/>
        </w:rPr>
        <w:t xml:space="preserve">, where γ and </w:t>
      </w:r>
      <w:r>
        <w:rPr>
          <w:rFonts w:ascii="Times New Roman" w:eastAsiaTheme="minorEastAsia" w:hAnsi="Times New Roman"/>
          <w:i/>
          <w:szCs w:val="24"/>
        </w:rPr>
        <w:t>r</w:t>
      </w:r>
      <w:r>
        <w:rPr>
          <w:rFonts w:ascii="Times New Roman" w:eastAsiaTheme="minorEastAsia" w:hAnsi="Times New Roman"/>
          <w:i/>
          <w:szCs w:val="24"/>
          <w:vertAlign w:val="subscript"/>
        </w:rPr>
        <w:t>p</w:t>
      </w:r>
      <w:r>
        <w:rPr>
          <w:rFonts w:ascii="Times New Roman" w:eastAsiaTheme="minorEastAsia" w:hAnsi="Times New Roman"/>
          <w:i/>
          <w:szCs w:val="24"/>
        </w:rPr>
        <w:t xml:space="preserve"> </w:t>
      </w:r>
      <w:r>
        <w:rPr>
          <w:rFonts w:ascii="Times New Roman" w:eastAsiaTheme="minorEastAsia" w:hAnsi="Times New Roman"/>
          <w:szCs w:val="24"/>
        </w:rPr>
        <w:t xml:space="preserve"> are, respectively, the surface energy of the bacterial surface-IgM interface and the effective radius of central region of the protein.  The </w:t>
      </w:r>
      <w:r w:rsidRPr="008F692B">
        <w:rPr>
          <w:rFonts w:ascii="Times New Roman" w:eastAsiaTheme="minorEastAsia" w:hAnsi="Times New Roman"/>
          <w:i/>
          <w:szCs w:val="24"/>
        </w:rPr>
        <w:t>E</w:t>
      </w:r>
      <w:r>
        <w:rPr>
          <w:rFonts w:ascii="Times New Roman" w:eastAsiaTheme="minorEastAsia" w:hAnsi="Times New Roman"/>
          <w:szCs w:val="24"/>
        </w:rPr>
        <w:t xml:space="preserve"> of IgM optimizes the non-specific adhesion with respect to the values of very compliant (1-10 kPa, such as cells) and rather stiff (1 GPa, such as a virus) biomolecules. The relative work of adhesion (all the other parameters constant) scales as  </w:t>
      </w:r>
      <w:r w:rsidRPr="00BF504C">
        <w:rPr>
          <w:rFonts w:ascii="Times New Roman" w:eastAsiaTheme="minorEastAsia" w:hAnsi="Times New Roman"/>
          <w:i/>
          <w:szCs w:val="24"/>
        </w:rPr>
        <w:t>W</w:t>
      </w:r>
      <w:r w:rsidRPr="00BF504C">
        <w:rPr>
          <w:rFonts w:ascii="Times New Roman" w:eastAsiaTheme="minorEastAsia" w:hAnsi="Times New Roman"/>
          <w:i/>
          <w:szCs w:val="24"/>
          <w:vertAlign w:val="subscript"/>
        </w:rPr>
        <w:t>adh</w:t>
      </w:r>
      <w:r>
        <w:rPr>
          <w:rFonts w:ascii="Times New Roman" w:eastAsiaTheme="minorEastAsia" w:hAnsi="Times New Roman"/>
          <w:szCs w:val="24"/>
        </w:rPr>
        <w:t>(5 MPa)/</w:t>
      </w:r>
      <w:r w:rsidRPr="00BF504C">
        <w:rPr>
          <w:rFonts w:ascii="Times New Roman" w:eastAsiaTheme="minorEastAsia" w:hAnsi="Times New Roman"/>
          <w:i/>
          <w:szCs w:val="24"/>
        </w:rPr>
        <w:t>W</w:t>
      </w:r>
      <w:r w:rsidRPr="00BF504C">
        <w:rPr>
          <w:rFonts w:ascii="Times New Roman" w:eastAsiaTheme="minorEastAsia" w:hAnsi="Times New Roman"/>
          <w:i/>
          <w:szCs w:val="24"/>
          <w:vertAlign w:val="subscript"/>
        </w:rPr>
        <w:t>adh</w:t>
      </w:r>
      <w:r>
        <w:rPr>
          <w:rFonts w:ascii="Times New Roman" w:eastAsiaTheme="minorEastAsia" w:hAnsi="Times New Roman"/>
          <w:szCs w:val="24"/>
        </w:rPr>
        <w:t xml:space="preserve">(10 kPa) =0.016 and </w:t>
      </w:r>
      <w:r w:rsidRPr="00BF504C">
        <w:rPr>
          <w:rFonts w:ascii="Times New Roman" w:eastAsiaTheme="minorEastAsia" w:hAnsi="Times New Roman"/>
          <w:i/>
          <w:szCs w:val="24"/>
        </w:rPr>
        <w:t>W</w:t>
      </w:r>
      <w:r w:rsidRPr="00BF504C">
        <w:rPr>
          <w:rFonts w:ascii="Times New Roman" w:eastAsiaTheme="minorEastAsia" w:hAnsi="Times New Roman"/>
          <w:i/>
          <w:szCs w:val="24"/>
          <w:vertAlign w:val="subscript"/>
        </w:rPr>
        <w:t>adh</w:t>
      </w:r>
      <w:r>
        <w:rPr>
          <w:rFonts w:ascii="Times New Roman" w:eastAsiaTheme="minorEastAsia" w:hAnsi="Times New Roman"/>
          <w:szCs w:val="24"/>
        </w:rPr>
        <w:t>(5 MPa)/</w:t>
      </w:r>
      <w:r w:rsidRPr="00BF504C">
        <w:rPr>
          <w:rFonts w:ascii="Times New Roman" w:eastAsiaTheme="minorEastAsia" w:hAnsi="Times New Roman"/>
          <w:i/>
          <w:szCs w:val="24"/>
        </w:rPr>
        <w:t>W</w:t>
      </w:r>
      <w:r w:rsidRPr="00BF504C">
        <w:rPr>
          <w:rFonts w:ascii="Times New Roman" w:eastAsiaTheme="minorEastAsia" w:hAnsi="Times New Roman"/>
          <w:i/>
          <w:szCs w:val="24"/>
          <w:vertAlign w:val="subscript"/>
        </w:rPr>
        <w:t>adh</w:t>
      </w:r>
      <w:r>
        <w:rPr>
          <w:rFonts w:ascii="Times New Roman" w:eastAsiaTheme="minorEastAsia" w:hAnsi="Times New Roman"/>
          <w:szCs w:val="24"/>
        </w:rPr>
        <w:t>(1 GPa) =34. A very compliant response will hinder the lateral diffusion while a stiffer response will imply a negligible work of adhesion. The protein will have a high probability of being released from the surface after a collision.</w:t>
      </w:r>
    </w:p>
    <w:p w:rsidR="00C05609" w:rsidRDefault="00C05609" w:rsidP="00274D84">
      <w:pPr>
        <w:pStyle w:val="TAMainText"/>
        <w:spacing w:after="200"/>
        <w:ind w:firstLine="0"/>
        <w:jc w:val="left"/>
        <w:outlineLvl w:val="0"/>
        <w:rPr>
          <w:b/>
        </w:rPr>
      </w:pPr>
      <w:r w:rsidRPr="00B40EB2">
        <w:rPr>
          <w:b/>
        </w:rPr>
        <w:lastRenderedPageBreak/>
        <w:t>CONCLUSIONS</w:t>
      </w:r>
    </w:p>
    <w:p w:rsidR="00111B36" w:rsidRDefault="00111B36" w:rsidP="00274D84">
      <w:pPr>
        <w:pStyle w:val="BDAbstract"/>
        <w:spacing w:after="200"/>
        <w:rPr>
          <w:rFonts w:ascii="Times New Roman" w:hAnsi="Times New Roman"/>
          <w:szCs w:val="24"/>
        </w:rPr>
      </w:pPr>
      <w:r w:rsidRPr="00BE0F0D">
        <w:t xml:space="preserve">We have </w:t>
      </w:r>
      <w:r w:rsidR="00BE0F0D" w:rsidRPr="00BE0F0D">
        <w:t>developed</w:t>
      </w:r>
      <w:r w:rsidRPr="00BE0F0D">
        <w:t xml:space="preserve"> a force microscopy method to quantify the softness of a single antibody pentamer by measuring the stress-strain curve</w:t>
      </w:r>
      <w:r w:rsidR="00BE0F0D" w:rsidRPr="00BE0F0D">
        <w:t xml:space="preserve">. </w:t>
      </w:r>
      <w:r w:rsidRPr="00BE0F0D">
        <w:t>The method enables to control the application of 20 pN forces in liquid and at room temperature</w:t>
      </w:r>
      <w:r w:rsidR="00BE0F0D" w:rsidRPr="00BE0F0D">
        <w:t xml:space="preserve"> with force and deformation resolutions, respectively, of </w:t>
      </w:r>
      <w:r w:rsidR="00B51FD0">
        <w:t>5</w:t>
      </w:r>
      <w:r w:rsidR="00BE0F0D" w:rsidRPr="00BE0F0D">
        <w:t xml:space="preserve"> pN and </w:t>
      </w:r>
      <w:r w:rsidR="00251FF1">
        <w:t>50</w:t>
      </w:r>
      <w:r w:rsidR="00BE0F0D" w:rsidRPr="00BE0F0D">
        <w:t xml:space="preserve"> </w:t>
      </w:r>
      <w:r w:rsidR="00251FF1">
        <w:t>p</w:t>
      </w:r>
      <w:r w:rsidR="00BE0F0D" w:rsidRPr="00BE0F0D">
        <w:t>m.</w:t>
      </w:r>
      <w:r w:rsidRPr="00BE0F0D">
        <w:t xml:space="preserve"> The </w:t>
      </w:r>
      <w:r w:rsidR="00BE0F0D" w:rsidRPr="00BE0F0D">
        <w:t xml:space="preserve">stress-strain </w:t>
      </w:r>
      <w:r w:rsidRPr="00BE0F0D">
        <w:t xml:space="preserve">curve shows three distinctive regions. For low strains the protein’s central region shows that the stress and strain are proportional (elastic regime). This region has an </w:t>
      </w:r>
      <w:r w:rsidR="005F3591" w:rsidRPr="00BE0F0D">
        <w:t>average Young</w:t>
      </w:r>
      <w:r w:rsidRPr="00BE0F0D">
        <w:t xml:space="preserve"> modulus of </w:t>
      </w:r>
      <w:r w:rsidR="00BE0F0D" w:rsidRPr="00BE0F0D">
        <w:t>2.5</w:t>
      </w:r>
      <w:r w:rsidRPr="00BE0F0D">
        <w:t xml:space="preserve"> MPa. For strains between 0.25 and 0.4, the data suggests a different elastic region where the stress is roughly proportional the strain with a Young modulus of </w:t>
      </w:r>
      <w:r w:rsidR="00BE0F0D" w:rsidRPr="00BE0F0D">
        <w:t>9</w:t>
      </w:r>
      <w:r w:rsidRPr="00BE0F0D">
        <w:t xml:space="preserve"> MPa. Higher strains lead to generation of irreversible deformations (plastic regime). The existence of two different elastic regions is explained in terms of the complex structure of the antibody central region. </w:t>
      </w:r>
      <w:r w:rsidR="00865CA0" w:rsidRPr="00BE0F0D">
        <w:t xml:space="preserve">The Young modulus of the central region of protein </w:t>
      </w:r>
      <w:r w:rsidR="005A3DCE">
        <w:t>measured</w:t>
      </w:r>
      <w:r w:rsidR="00865CA0" w:rsidRPr="00BE0F0D">
        <w:t xml:space="preserve"> f</w:t>
      </w:r>
      <w:r w:rsidR="00D70B0E">
        <w:t>rom force curve</w:t>
      </w:r>
      <w:r w:rsidR="005A3DCE">
        <w:t>s and contact mechanics models coincides with the one deduced from the stress-strain curve</w:t>
      </w:r>
      <w:r w:rsidR="00D70B0E">
        <w:t xml:space="preserve">. This agreement </w:t>
      </w:r>
      <w:r w:rsidR="00CB5B88" w:rsidRPr="00BE0F0D">
        <w:t>validates the</w:t>
      </w:r>
      <w:r w:rsidR="00BE0F0D" w:rsidRPr="00BE0F0D">
        <w:t xml:space="preserve"> </w:t>
      </w:r>
      <w:r w:rsidR="005A3DCE">
        <w:t xml:space="preserve">hybrid dynamic AFM </w:t>
      </w:r>
      <w:r w:rsidR="00BE0F0D" w:rsidRPr="00BE0F0D">
        <w:t>method to determine</w:t>
      </w:r>
      <w:r w:rsidR="00865CA0" w:rsidRPr="00BE0F0D">
        <w:t xml:space="preserve"> the stress-strain curve</w:t>
      </w:r>
      <w:r w:rsidR="005A3DCE">
        <w:t xml:space="preserve"> of proteins</w:t>
      </w:r>
      <w:r w:rsidR="00865CA0" w:rsidRPr="00BE0F0D">
        <w:t xml:space="preserve">. </w:t>
      </w:r>
      <w:r w:rsidRPr="00BE0F0D">
        <w:t xml:space="preserve">The </w:t>
      </w:r>
      <w:r w:rsidR="00CB5B88">
        <w:t>deformability of the antibody</w:t>
      </w:r>
      <w:r w:rsidR="00865CA0" w:rsidRPr="00BE0F0D">
        <w:t xml:space="preserve"> </w:t>
      </w:r>
      <w:r w:rsidRPr="00BE0F0D">
        <w:t xml:space="preserve">explains </w:t>
      </w:r>
      <w:r w:rsidR="00BE0F0D" w:rsidRPr="00BE0F0D">
        <w:t xml:space="preserve">its </w:t>
      </w:r>
      <w:r w:rsidRPr="00BE0F0D">
        <w:t>capability to sustain multiple collisions without any loss of biological functionality.</w:t>
      </w:r>
      <w:r w:rsidRPr="00392DF0">
        <w:t xml:space="preserve"> </w:t>
      </w:r>
    </w:p>
    <w:p w:rsidR="005535FD" w:rsidRPr="005535FD" w:rsidRDefault="005535FD" w:rsidP="005535FD">
      <w:pPr>
        <w:pStyle w:val="TDAcknowledgments"/>
        <w:spacing w:after="0"/>
        <w:ind w:firstLine="0"/>
        <w:jc w:val="left"/>
        <w:outlineLvl w:val="0"/>
        <w:rPr>
          <w:b/>
        </w:rPr>
      </w:pPr>
      <w:r w:rsidRPr="005535FD">
        <w:rPr>
          <w:b/>
        </w:rPr>
        <w:t>ACKNOWLEDGMENT</w:t>
      </w:r>
    </w:p>
    <w:p w:rsidR="005535FD" w:rsidRDefault="005535FD" w:rsidP="005535FD">
      <w:pPr>
        <w:spacing w:after="0" w:line="360" w:lineRule="auto"/>
        <w:jc w:val="left"/>
        <w:rPr>
          <w:rFonts w:cs="Times"/>
        </w:rPr>
      </w:pPr>
      <w:r>
        <w:rPr>
          <w:rFonts w:ascii="Times New Roman" w:hAnsi="Times New Roman"/>
          <w:szCs w:val="24"/>
        </w:rPr>
        <w:t xml:space="preserve">We thank helpful discussions with J.C. Alonso (CNB, CSIC). </w:t>
      </w:r>
      <w:r w:rsidRPr="001D65BD">
        <w:rPr>
          <w:rFonts w:cs="Times"/>
        </w:rPr>
        <w:t>This work was supported by grants from MINECO (Spain), CSD2010-00024 and the European Research Council ERC-AdG-340177</w:t>
      </w:r>
      <w:r>
        <w:rPr>
          <w:rFonts w:cs="Times"/>
        </w:rPr>
        <w:t xml:space="preserve"> (3DNanoMech)</w:t>
      </w:r>
      <w:r w:rsidRPr="001D65BD">
        <w:rPr>
          <w:rFonts w:cs="Times"/>
        </w:rPr>
        <w:t>.</w:t>
      </w:r>
    </w:p>
    <w:p w:rsidR="00087F72" w:rsidRPr="00B40EB2" w:rsidRDefault="00087F72" w:rsidP="00C05609">
      <w:pPr>
        <w:pStyle w:val="TAMainText"/>
        <w:spacing w:after="240"/>
        <w:ind w:firstLine="0"/>
        <w:jc w:val="left"/>
        <w:outlineLvl w:val="0"/>
        <w:rPr>
          <w:b/>
        </w:rPr>
      </w:pPr>
    </w:p>
    <w:p w:rsidR="005535FD" w:rsidRDefault="005535FD">
      <w:pPr>
        <w:spacing w:after="0"/>
        <w:jc w:val="left"/>
        <w:rPr>
          <w:b/>
        </w:rPr>
      </w:pPr>
      <w:r>
        <w:rPr>
          <w:b/>
        </w:rPr>
        <w:br w:type="page"/>
      </w:r>
    </w:p>
    <w:p w:rsidR="005535FD" w:rsidRPr="00F82CF4" w:rsidRDefault="005535FD" w:rsidP="005535FD">
      <w:pPr>
        <w:pStyle w:val="TFReferencesSection"/>
        <w:spacing w:after="0"/>
        <w:ind w:firstLine="0"/>
        <w:outlineLvl w:val="0"/>
        <w:rPr>
          <w:b/>
        </w:rPr>
      </w:pPr>
      <w:r w:rsidRPr="00F82CF4">
        <w:rPr>
          <w:b/>
        </w:rPr>
        <w:lastRenderedPageBreak/>
        <w:t>REFERENCES</w:t>
      </w:r>
      <w:r>
        <w:rPr>
          <w:b/>
        </w:rPr>
        <w:t xml:space="preserve"> AND NOTES</w:t>
      </w:r>
    </w:p>
    <w:p w:rsidR="005535FD" w:rsidRPr="00B171B6" w:rsidRDefault="00B171B6" w:rsidP="00B171B6">
      <w:pPr>
        <w:pStyle w:val="Prrafodelista"/>
        <w:numPr>
          <w:ilvl w:val="0"/>
          <w:numId w:val="9"/>
        </w:numPr>
        <w:spacing w:after="0"/>
        <w:rPr>
          <w:rFonts w:ascii="Times New Roman" w:hAnsi="Times New Roman"/>
          <w:noProof/>
          <w:szCs w:val="24"/>
          <w:lang w:val="en-GB"/>
        </w:rPr>
      </w:pPr>
      <w:r w:rsidRPr="00B171B6">
        <w:rPr>
          <w:rFonts w:ascii="Times New Roman" w:hAnsi="Times New Roman"/>
          <w:noProof/>
          <w:szCs w:val="24"/>
          <w:lang w:val="en-GB"/>
        </w:rPr>
        <w:t xml:space="preserve">P. Egan, R. Sinko, P.R. LeDuc and S. Keten, </w:t>
      </w:r>
      <w:r w:rsidR="005535FD" w:rsidRPr="00B171B6">
        <w:rPr>
          <w:rFonts w:ascii="Times New Roman" w:hAnsi="Times New Roman"/>
          <w:i/>
          <w:noProof/>
          <w:szCs w:val="24"/>
          <w:lang w:val="en-GB"/>
        </w:rPr>
        <w:t>Nat. Commun.</w:t>
      </w:r>
      <w:r w:rsidR="005535FD" w:rsidRPr="00B171B6">
        <w:rPr>
          <w:rFonts w:ascii="Times New Roman" w:hAnsi="Times New Roman"/>
          <w:noProof/>
          <w:szCs w:val="24"/>
          <w:lang w:val="en-GB"/>
        </w:rPr>
        <w:t xml:space="preserve"> 2015, </w:t>
      </w:r>
      <w:r w:rsidR="005535FD" w:rsidRPr="00B171B6">
        <w:rPr>
          <w:rFonts w:ascii="Times New Roman" w:hAnsi="Times New Roman"/>
          <w:b/>
          <w:noProof/>
          <w:szCs w:val="24"/>
          <w:lang w:val="en-GB"/>
        </w:rPr>
        <w:t>6,</w:t>
      </w:r>
      <w:r w:rsidR="005535FD" w:rsidRPr="00B171B6">
        <w:rPr>
          <w:rFonts w:ascii="Times New Roman" w:hAnsi="Times New Roman"/>
          <w:noProof/>
          <w:szCs w:val="24"/>
          <w:lang w:val="en-GB"/>
        </w:rPr>
        <w:t xml:space="preserve"> 7418.</w:t>
      </w:r>
    </w:p>
    <w:p w:rsidR="005535FD" w:rsidRPr="00956AD7" w:rsidRDefault="005535FD" w:rsidP="005535FD">
      <w:pPr>
        <w:spacing w:after="0"/>
        <w:rPr>
          <w:rFonts w:ascii="Times New Roman" w:hAnsi="Times New Roman"/>
          <w:noProof/>
          <w:szCs w:val="24"/>
          <w:highlight w:val="yellow"/>
          <w:lang w:val="en-GB"/>
        </w:rPr>
      </w:pPr>
    </w:p>
    <w:p w:rsidR="005535FD" w:rsidRPr="00B171B6" w:rsidRDefault="00B171B6" w:rsidP="00B171B6">
      <w:pPr>
        <w:pStyle w:val="Prrafodelista"/>
        <w:numPr>
          <w:ilvl w:val="0"/>
          <w:numId w:val="9"/>
        </w:numPr>
        <w:spacing w:after="0"/>
        <w:rPr>
          <w:rFonts w:ascii="Times New Roman" w:hAnsi="Times New Roman"/>
          <w:noProof/>
          <w:szCs w:val="24"/>
          <w:lang w:val="es-ES"/>
        </w:rPr>
      </w:pPr>
      <w:r w:rsidRPr="00B171B6">
        <w:rPr>
          <w:rFonts w:ascii="Times New Roman" w:hAnsi="Times New Roman"/>
          <w:szCs w:val="24"/>
          <w:lang w:val="es-ES"/>
        </w:rPr>
        <w:t xml:space="preserve">J. G. </w:t>
      </w:r>
      <w:r w:rsidR="005535FD" w:rsidRPr="00B171B6">
        <w:rPr>
          <w:rFonts w:ascii="Times New Roman" w:hAnsi="Times New Roman"/>
          <w:szCs w:val="24"/>
          <w:lang w:val="es-ES"/>
        </w:rPr>
        <w:t xml:space="preserve">Goetz, </w:t>
      </w:r>
      <w:r w:rsidRPr="00B171B6">
        <w:rPr>
          <w:rFonts w:ascii="Times New Roman" w:hAnsi="Times New Roman"/>
          <w:szCs w:val="24"/>
          <w:lang w:val="es-ES"/>
        </w:rPr>
        <w:t xml:space="preserve">S. </w:t>
      </w:r>
      <w:r w:rsidR="005535FD" w:rsidRPr="00B171B6">
        <w:rPr>
          <w:rFonts w:ascii="Times New Roman" w:hAnsi="Times New Roman"/>
          <w:szCs w:val="24"/>
          <w:lang w:val="es-ES"/>
        </w:rPr>
        <w:t xml:space="preserve">Minguet, </w:t>
      </w:r>
      <w:r w:rsidRPr="00B171B6">
        <w:rPr>
          <w:rFonts w:ascii="Times New Roman" w:hAnsi="Times New Roman"/>
          <w:szCs w:val="24"/>
          <w:lang w:val="es-ES"/>
        </w:rPr>
        <w:t xml:space="preserve">I. </w:t>
      </w:r>
      <w:r w:rsidR="005535FD" w:rsidRPr="00B171B6">
        <w:rPr>
          <w:rFonts w:ascii="Times New Roman" w:hAnsi="Times New Roman"/>
          <w:szCs w:val="24"/>
          <w:lang w:val="es-ES"/>
        </w:rPr>
        <w:t>Navarro-Lérida,</w:t>
      </w:r>
      <w:r w:rsidRPr="00B171B6">
        <w:rPr>
          <w:rFonts w:ascii="Times New Roman" w:hAnsi="Times New Roman"/>
          <w:szCs w:val="24"/>
          <w:lang w:val="es-ES"/>
        </w:rPr>
        <w:t xml:space="preserve"> J. J.</w:t>
      </w:r>
      <w:r w:rsidR="005535FD" w:rsidRPr="00B171B6">
        <w:rPr>
          <w:rFonts w:ascii="Times New Roman" w:hAnsi="Times New Roman"/>
          <w:szCs w:val="24"/>
          <w:lang w:val="es-ES"/>
        </w:rPr>
        <w:t xml:space="preserve"> Lazcano,</w:t>
      </w:r>
      <w:r w:rsidRPr="00B171B6">
        <w:rPr>
          <w:rFonts w:ascii="Times New Roman" w:hAnsi="Times New Roman"/>
          <w:szCs w:val="24"/>
          <w:lang w:val="es-ES"/>
        </w:rPr>
        <w:t xml:space="preserve"> R.</w:t>
      </w:r>
      <w:r w:rsidR="005535FD" w:rsidRPr="00B171B6">
        <w:rPr>
          <w:rFonts w:ascii="Times New Roman" w:hAnsi="Times New Roman"/>
          <w:szCs w:val="24"/>
          <w:lang w:val="es-ES"/>
        </w:rPr>
        <w:t xml:space="preserve"> Samaniego,</w:t>
      </w:r>
      <w:r w:rsidRPr="00B171B6">
        <w:rPr>
          <w:rFonts w:ascii="Times New Roman" w:hAnsi="Times New Roman"/>
          <w:szCs w:val="24"/>
          <w:lang w:val="es-ES"/>
        </w:rPr>
        <w:t xml:space="preserve"> E. </w:t>
      </w:r>
      <w:r w:rsidR="005535FD" w:rsidRPr="00B171B6">
        <w:rPr>
          <w:rFonts w:ascii="Times New Roman" w:hAnsi="Times New Roman"/>
          <w:szCs w:val="24"/>
          <w:lang w:val="es-ES"/>
        </w:rPr>
        <w:t xml:space="preserve">Calvo, </w:t>
      </w:r>
      <w:r w:rsidRPr="00B171B6">
        <w:rPr>
          <w:rFonts w:ascii="Times New Roman" w:hAnsi="Times New Roman"/>
          <w:szCs w:val="24"/>
          <w:lang w:val="es-ES"/>
        </w:rPr>
        <w:t xml:space="preserve">M. </w:t>
      </w:r>
      <w:r w:rsidR="005535FD" w:rsidRPr="00B171B6">
        <w:rPr>
          <w:rFonts w:ascii="Times New Roman" w:hAnsi="Times New Roman"/>
          <w:szCs w:val="24"/>
          <w:lang w:val="es-ES"/>
        </w:rPr>
        <w:t xml:space="preserve">Tello, </w:t>
      </w:r>
      <w:r w:rsidRPr="00B171B6">
        <w:rPr>
          <w:rFonts w:ascii="Times New Roman" w:hAnsi="Times New Roman"/>
          <w:szCs w:val="24"/>
          <w:lang w:val="es-ES"/>
        </w:rPr>
        <w:t xml:space="preserve">T. </w:t>
      </w:r>
      <w:r w:rsidR="005535FD" w:rsidRPr="00B171B6">
        <w:rPr>
          <w:rFonts w:ascii="Times New Roman" w:hAnsi="Times New Roman"/>
          <w:szCs w:val="24"/>
          <w:lang w:val="es-ES"/>
        </w:rPr>
        <w:t xml:space="preserve">Osteso-Ibañez, </w:t>
      </w:r>
      <w:r w:rsidRPr="00B171B6">
        <w:rPr>
          <w:rFonts w:ascii="Times New Roman" w:hAnsi="Times New Roman"/>
          <w:szCs w:val="24"/>
          <w:lang w:val="es-ES"/>
        </w:rPr>
        <w:t>T.</w:t>
      </w:r>
      <w:r w:rsidR="005535FD" w:rsidRPr="00B171B6">
        <w:rPr>
          <w:rFonts w:ascii="Times New Roman" w:hAnsi="Times New Roman"/>
          <w:szCs w:val="24"/>
          <w:lang w:val="es-ES"/>
        </w:rPr>
        <w:t xml:space="preserve"> Pellinen, </w:t>
      </w:r>
      <w:r w:rsidRPr="00B171B6">
        <w:rPr>
          <w:rFonts w:ascii="Times New Roman" w:hAnsi="Times New Roman"/>
          <w:szCs w:val="24"/>
          <w:lang w:val="es-ES"/>
        </w:rPr>
        <w:t>A.</w:t>
      </w:r>
      <w:r w:rsidR="005535FD" w:rsidRPr="00B171B6">
        <w:rPr>
          <w:rFonts w:ascii="Times New Roman" w:hAnsi="Times New Roman"/>
          <w:szCs w:val="24"/>
          <w:lang w:val="es-ES"/>
        </w:rPr>
        <w:t xml:space="preserve"> Echarri, A.</w:t>
      </w:r>
      <w:r w:rsidRPr="00B171B6">
        <w:rPr>
          <w:rFonts w:ascii="Times New Roman" w:hAnsi="Times New Roman"/>
          <w:szCs w:val="24"/>
          <w:lang w:val="es-ES"/>
        </w:rPr>
        <w:t xml:space="preserve"> </w:t>
      </w:r>
      <w:r w:rsidR="005535FD" w:rsidRPr="00B171B6">
        <w:rPr>
          <w:rFonts w:ascii="Times New Roman" w:hAnsi="Times New Roman"/>
          <w:szCs w:val="24"/>
          <w:lang w:val="es-ES"/>
        </w:rPr>
        <w:t>Cerezo, A.</w:t>
      </w:r>
      <w:r w:rsidRPr="00B171B6">
        <w:rPr>
          <w:rFonts w:ascii="Times New Roman" w:hAnsi="Times New Roman"/>
          <w:szCs w:val="24"/>
          <w:lang w:val="es-ES"/>
        </w:rPr>
        <w:t xml:space="preserve"> J. P.</w:t>
      </w:r>
      <w:r w:rsidR="005535FD" w:rsidRPr="00B171B6">
        <w:rPr>
          <w:rFonts w:ascii="Times New Roman" w:hAnsi="Times New Roman"/>
          <w:szCs w:val="24"/>
          <w:lang w:val="es-ES"/>
        </w:rPr>
        <w:t xml:space="preserve"> Klein-Szanto, </w:t>
      </w:r>
      <w:r w:rsidRPr="00B171B6">
        <w:rPr>
          <w:rFonts w:ascii="Times New Roman" w:hAnsi="Times New Roman"/>
          <w:szCs w:val="24"/>
          <w:lang w:val="es-ES"/>
        </w:rPr>
        <w:t xml:space="preserve">R. </w:t>
      </w:r>
      <w:r w:rsidR="005535FD" w:rsidRPr="00B171B6">
        <w:rPr>
          <w:rFonts w:ascii="Times New Roman" w:hAnsi="Times New Roman"/>
          <w:szCs w:val="24"/>
          <w:lang w:val="es-ES"/>
        </w:rPr>
        <w:t xml:space="preserve">Garcia, </w:t>
      </w:r>
      <w:r w:rsidRPr="00B171B6">
        <w:rPr>
          <w:rFonts w:ascii="Times New Roman" w:hAnsi="Times New Roman"/>
          <w:szCs w:val="24"/>
          <w:lang w:val="es-ES"/>
        </w:rPr>
        <w:t xml:space="preserve">P. J. </w:t>
      </w:r>
      <w:r w:rsidR="005535FD" w:rsidRPr="00B171B6">
        <w:rPr>
          <w:rFonts w:ascii="Times New Roman" w:hAnsi="Times New Roman"/>
          <w:szCs w:val="24"/>
          <w:lang w:val="es-ES"/>
        </w:rPr>
        <w:t xml:space="preserve">Keely, </w:t>
      </w:r>
      <w:r w:rsidRPr="00B171B6">
        <w:rPr>
          <w:rFonts w:ascii="Times New Roman" w:hAnsi="Times New Roman"/>
          <w:szCs w:val="24"/>
          <w:lang w:val="es-ES"/>
        </w:rPr>
        <w:t>P.</w:t>
      </w:r>
      <w:r w:rsidR="005535FD" w:rsidRPr="00B171B6">
        <w:rPr>
          <w:rFonts w:ascii="Times New Roman" w:hAnsi="Times New Roman"/>
          <w:szCs w:val="24"/>
          <w:lang w:val="es-ES"/>
        </w:rPr>
        <w:t xml:space="preserve"> Sanchez-Mateos, </w:t>
      </w:r>
      <w:r w:rsidRPr="00B171B6">
        <w:rPr>
          <w:rFonts w:ascii="Times New Roman" w:hAnsi="Times New Roman"/>
          <w:szCs w:val="24"/>
          <w:lang w:val="es-ES"/>
        </w:rPr>
        <w:t>E.</w:t>
      </w:r>
      <w:r w:rsidR="005535FD" w:rsidRPr="00B171B6">
        <w:rPr>
          <w:rFonts w:ascii="Times New Roman" w:hAnsi="Times New Roman"/>
          <w:szCs w:val="24"/>
          <w:lang w:val="es-ES"/>
        </w:rPr>
        <w:t xml:space="preserve"> Cukierman</w:t>
      </w:r>
      <w:r w:rsidR="006B5E9C">
        <w:rPr>
          <w:rFonts w:ascii="Times New Roman" w:hAnsi="Times New Roman"/>
          <w:szCs w:val="24"/>
          <w:lang w:val="es-ES"/>
        </w:rPr>
        <w:t xml:space="preserve"> and</w:t>
      </w:r>
      <w:r w:rsidR="005535FD" w:rsidRPr="00B171B6">
        <w:rPr>
          <w:rFonts w:ascii="Times New Roman" w:hAnsi="Times New Roman"/>
          <w:szCs w:val="24"/>
          <w:lang w:val="es-ES"/>
        </w:rPr>
        <w:t xml:space="preserve"> </w:t>
      </w:r>
      <w:r w:rsidRPr="00B171B6">
        <w:rPr>
          <w:rFonts w:ascii="Times New Roman" w:hAnsi="Times New Roman"/>
          <w:szCs w:val="24"/>
          <w:lang w:val="es-ES"/>
        </w:rPr>
        <w:t>M. A.</w:t>
      </w:r>
      <w:r w:rsidR="005535FD" w:rsidRPr="00B171B6">
        <w:rPr>
          <w:rFonts w:ascii="Times New Roman" w:hAnsi="Times New Roman"/>
          <w:szCs w:val="24"/>
          <w:lang w:val="es-ES"/>
        </w:rPr>
        <w:t xml:space="preserve"> Del Pozo, </w:t>
      </w:r>
      <w:r w:rsidR="005535FD" w:rsidRPr="00B171B6">
        <w:rPr>
          <w:rFonts w:ascii="Times New Roman" w:hAnsi="Times New Roman"/>
          <w:i/>
          <w:noProof/>
          <w:szCs w:val="24"/>
          <w:lang w:val="es-ES"/>
        </w:rPr>
        <w:t>Cell</w:t>
      </w:r>
      <w:r w:rsidR="005535FD" w:rsidRPr="00B171B6">
        <w:rPr>
          <w:rFonts w:ascii="Times New Roman" w:hAnsi="Times New Roman"/>
          <w:noProof/>
          <w:szCs w:val="24"/>
          <w:lang w:val="es-ES"/>
        </w:rPr>
        <w:t xml:space="preserve"> 2011, </w:t>
      </w:r>
      <w:r w:rsidR="005535FD" w:rsidRPr="00B171B6">
        <w:rPr>
          <w:rFonts w:ascii="Times New Roman" w:hAnsi="Times New Roman"/>
          <w:b/>
          <w:noProof/>
          <w:szCs w:val="24"/>
          <w:lang w:val="es-ES"/>
        </w:rPr>
        <w:t xml:space="preserve">146, </w:t>
      </w:r>
      <w:r w:rsidR="005535FD" w:rsidRPr="00B171B6">
        <w:rPr>
          <w:rFonts w:ascii="Times New Roman" w:hAnsi="Times New Roman"/>
          <w:noProof/>
          <w:szCs w:val="24"/>
          <w:lang w:val="es-ES"/>
        </w:rPr>
        <w:t>148-163.</w:t>
      </w:r>
    </w:p>
    <w:p w:rsidR="005535FD" w:rsidRPr="00B171B6" w:rsidRDefault="005535FD" w:rsidP="005535FD">
      <w:pPr>
        <w:spacing w:after="0"/>
        <w:rPr>
          <w:rFonts w:ascii="Times New Roman" w:hAnsi="Times New Roman"/>
          <w:noProof/>
          <w:szCs w:val="24"/>
          <w:highlight w:val="yellow"/>
          <w:lang w:val="es-ES"/>
        </w:rPr>
      </w:pPr>
    </w:p>
    <w:p w:rsidR="005535FD" w:rsidRPr="00110AD5" w:rsidRDefault="005535FD" w:rsidP="009D1822">
      <w:pPr>
        <w:pStyle w:val="Ttulo4"/>
        <w:numPr>
          <w:ilvl w:val="0"/>
          <w:numId w:val="9"/>
        </w:numPr>
        <w:shd w:val="clear" w:color="auto" w:fill="FFFFFF"/>
        <w:spacing w:before="48" w:beforeAutospacing="0" w:after="0" w:afterAutospacing="0" w:line="273" w:lineRule="atLeast"/>
        <w:textAlignment w:val="baseline"/>
        <w:rPr>
          <w:noProof/>
          <w:lang w:val="en-GB"/>
        </w:rPr>
      </w:pPr>
      <w:r w:rsidRPr="006B5E9C">
        <w:rPr>
          <w:b w:val="0"/>
          <w:bCs w:val="0"/>
          <w:noProof/>
          <w:lang w:eastAsia="en-US"/>
        </w:rPr>
        <w:t xml:space="preserve"> </w:t>
      </w:r>
      <w:r w:rsidR="009D1822" w:rsidRPr="009D1822">
        <w:rPr>
          <w:b w:val="0"/>
          <w:noProof/>
          <w:lang w:val="en-US"/>
        </w:rPr>
        <w:t>A. A. Gautieri, S. Vesenteni, A. Redalli and M. J. Buehler,</w:t>
      </w:r>
      <w:r w:rsidR="009D1822" w:rsidRPr="009D1822">
        <w:rPr>
          <w:noProof/>
          <w:lang w:val="en-US"/>
        </w:rPr>
        <w:t xml:space="preserve"> </w:t>
      </w:r>
      <w:r w:rsidRPr="00110AD5">
        <w:rPr>
          <w:b w:val="0"/>
          <w:i/>
          <w:noProof/>
          <w:lang w:val="en-GB"/>
        </w:rPr>
        <w:t xml:space="preserve">Proc. Natl Acad. Sci. </w:t>
      </w:r>
      <w:r w:rsidRPr="009D1822">
        <w:rPr>
          <w:b w:val="0"/>
          <w:noProof/>
          <w:lang w:val="en-GB"/>
        </w:rPr>
        <w:t>2007,</w:t>
      </w:r>
      <w:r w:rsidRPr="00110AD5">
        <w:rPr>
          <w:noProof/>
          <w:lang w:val="en-GB"/>
        </w:rPr>
        <w:t xml:space="preserve"> </w:t>
      </w:r>
      <w:r w:rsidRPr="009D1822">
        <w:rPr>
          <w:noProof/>
          <w:lang w:val="en-GB"/>
        </w:rPr>
        <w:t>104,</w:t>
      </w:r>
      <w:r w:rsidRPr="00110AD5">
        <w:rPr>
          <w:b w:val="0"/>
          <w:noProof/>
          <w:lang w:val="en-GB"/>
        </w:rPr>
        <w:t xml:space="preserve"> 16410.</w:t>
      </w:r>
    </w:p>
    <w:p w:rsidR="005535FD" w:rsidRPr="00956AD7" w:rsidRDefault="005535FD" w:rsidP="005535FD">
      <w:pPr>
        <w:spacing w:after="0"/>
        <w:rPr>
          <w:rFonts w:ascii="Times New Roman" w:hAnsi="Times New Roman"/>
          <w:noProof/>
          <w:szCs w:val="24"/>
          <w:highlight w:val="yellow"/>
          <w:lang w:val="en-GB"/>
        </w:rPr>
      </w:pPr>
    </w:p>
    <w:p w:rsidR="005535FD" w:rsidRPr="009D1822" w:rsidRDefault="009D1822" w:rsidP="009D1822">
      <w:pPr>
        <w:pStyle w:val="Prrafodelista"/>
        <w:numPr>
          <w:ilvl w:val="0"/>
          <w:numId w:val="9"/>
        </w:numPr>
        <w:spacing w:after="0"/>
        <w:rPr>
          <w:rFonts w:ascii="Times New Roman" w:hAnsi="Times New Roman"/>
          <w:noProof/>
          <w:szCs w:val="24"/>
          <w:lang w:val="en-GB"/>
        </w:rPr>
      </w:pPr>
      <w:r>
        <w:rPr>
          <w:rFonts w:ascii="Times New Roman" w:hAnsi="Times New Roman"/>
          <w:noProof/>
          <w:szCs w:val="24"/>
          <w:lang w:val="en-GB"/>
        </w:rPr>
        <w:t xml:space="preserve">S. </w:t>
      </w:r>
      <w:r w:rsidR="005535FD" w:rsidRPr="009D1822">
        <w:rPr>
          <w:rFonts w:ascii="Times New Roman" w:hAnsi="Times New Roman"/>
          <w:noProof/>
          <w:szCs w:val="24"/>
          <w:lang w:val="en-GB"/>
        </w:rPr>
        <w:t xml:space="preserve">Zhang, </w:t>
      </w:r>
      <w:r>
        <w:rPr>
          <w:rFonts w:ascii="Times New Roman" w:hAnsi="Times New Roman"/>
          <w:noProof/>
          <w:szCs w:val="24"/>
          <w:lang w:val="en-GB"/>
        </w:rPr>
        <w:t xml:space="preserve">M. </w:t>
      </w:r>
      <w:r w:rsidR="005535FD" w:rsidRPr="009D1822">
        <w:rPr>
          <w:rFonts w:ascii="Times New Roman" w:hAnsi="Times New Roman"/>
          <w:noProof/>
          <w:szCs w:val="24"/>
          <w:lang w:val="en-GB"/>
        </w:rPr>
        <w:t xml:space="preserve">Andreasen, </w:t>
      </w:r>
      <w:r>
        <w:rPr>
          <w:rFonts w:ascii="Times New Roman" w:hAnsi="Times New Roman"/>
          <w:noProof/>
          <w:szCs w:val="24"/>
          <w:lang w:val="en-GB"/>
        </w:rPr>
        <w:t>J. T.</w:t>
      </w:r>
      <w:r w:rsidR="005535FD" w:rsidRPr="009D1822">
        <w:rPr>
          <w:rFonts w:ascii="Times New Roman" w:hAnsi="Times New Roman"/>
          <w:noProof/>
          <w:szCs w:val="24"/>
          <w:lang w:val="en-GB"/>
        </w:rPr>
        <w:t xml:space="preserve"> Nielsen, </w:t>
      </w:r>
      <w:r>
        <w:rPr>
          <w:rFonts w:ascii="Times New Roman" w:hAnsi="Times New Roman"/>
          <w:noProof/>
          <w:szCs w:val="24"/>
          <w:lang w:val="en-GB"/>
        </w:rPr>
        <w:t>L.</w:t>
      </w:r>
      <w:r w:rsidR="005535FD" w:rsidRPr="009D1822">
        <w:rPr>
          <w:rFonts w:ascii="Times New Roman" w:hAnsi="Times New Roman"/>
          <w:noProof/>
          <w:szCs w:val="24"/>
          <w:lang w:val="en-GB"/>
        </w:rPr>
        <w:t xml:space="preserve"> Liu, </w:t>
      </w:r>
      <w:r>
        <w:rPr>
          <w:rFonts w:ascii="Times New Roman" w:hAnsi="Times New Roman"/>
          <w:noProof/>
          <w:szCs w:val="24"/>
          <w:lang w:val="en-GB"/>
        </w:rPr>
        <w:t>E. H.</w:t>
      </w:r>
      <w:r w:rsidR="005535FD" w:rsidRPr="009D1822">
        <w:rPr>
          <w:rFonts w:ascii="Times New Roman" w:hAnsi="Times New Roman"/>
          <w:noProof/>
          <w:szCs w:val="24"/>
          <w:lang w:val="en-GB"/>
        </w:rPr>
        <w:t xml:space="preserve"> Nielsen, </w:t>
      </w:r>
      <w:r>
        <w:rPr>
          <w:rFonts w:ascii="Times New Roman" w:hAnsi="Times New Roman"/>
          <w:noProof/>
          <w:szCs w:val="24"/>
          <w:lang w:val="en-GB"/>
        </w:rPr>
        <w:t>J.</w:t>
      </w:r>
      <w:r w:rsidR="005535FD" w:rsidRPr="009D1822">
        <w:rPr>
          <w:rFonts w:ascii="Times New Roman" w:hAnsi="Times New Roman"/>
          <w:noProof/>
          <w:szCs w:val="24"/>
          <w:lang w:val="en-GB"/>
        </w:rPr>
        <w:t xml:space="preserve"> Song, </w:t>
      </w:r>
      <w:r>
        <w:rPr>
          <w:rFonts w:ascii="Times New Roman" w:hAnsi="Times New Roman"/>
          <w:noProof/>
          <w:szCs w:val="24"/>
          <w:lang w:val="en-GB"/>
        </w:rPr>
        <w:t>G.</w:t>
      </w:r>
      <w:r w:rsidR="005535FD" w:rsidRPr="009D1822">
        <w:rPr>
          <w:rFonts w:ascii="Times New Roman" w:hAnsi="Times New Roman"/>
          <w:noProof/>
          <w:szCs w:val="24"/>
          <w:lang w:val="en-GB"/>
        </w:rPr>
        <w:t xml:space="preserve"> Ji, </w:t>
      </w:r>
      <w:r>
        <w:rPr>
          <w:rFonts w:ascii="Times New Roman" w:hAnsi="Times New Roman"/>
          <w:noProof/>
          <w:szCs w:val="24"/>
          <w:lang w:val="en-GB"/>
        </w:rPr>
        <w:t>F.</w:t>
      </w:r>
      <w:r w:rsidR="005535FD" w:rsidRPr="009D1822">
        <w:rPr>
          <w:rFonts w:ascii="Times New Roman" w:hAnsi="Times New Roman"/>
          <w:noProof/>
          <w:szCs w:val="24"/>
          <w:lang w:val="en-GB"/>
        </w:rPr>
        <w:t xml:space="preserve"> Sun, </w:t>
      </w:r>
      <w:r>
        <w:rPr>
          <w:rFonts w:ascii="Times New Roman" w:hAnsi="Times New Roman"/>
          <w:noProof/>
          <w:szCs w:val="24"/>
          <w:lang w:val="en-GB"/>
        </w:rPr>
        <w:t xml:space="preserve">T. </w:t>
      </w:r>
      <w:r w:rsidR="005535FD" w:rsidRPr="009D1822">
        <w:rPr>
          <w:rFonts w:ascii="Times New Roman" w:hAnsi="Times New Roman"/>
          <w:noProof/>
          <w:szCs w:val="24"/>
          <w:lang w:val="en-GB"/>
        </w:rPr>
        <w:t xml:space="preserve">Skrydstrup, </w:t>
      </w:r>
      <w:r>
        <w:rPr>
          <w:rFonts w:ascii="Times New Roman" w:hAnsi="Times New Roman"/>
          <w:noProof/>
          <w:szCs w:val="24"/>
          <w:lang w:val="en-GB"/>
        </w:rPr>
        <w:t>F.</w:t>
      </w:r>
      <w:r w:rsidR="005535FD" w:rsidRPr="009D1822">
        <w:rPr>
          <w:rFonts w:ascii="Times New Roman" w:hAnsi="Times New Roman"/>
          <w:noProof/>
          <w:szCs w:val="24"/>
          <w:lang w:val="en-GB"/>
        </w:rPr>
        <w:t xml:space="preserve"> Besenbacher, </w:t>
      </w:r>
      <w:r>
        <w:rPr>
          <w:rFonts w:ascii="Times New Roman" w:hAnsi="Times New Roman"/>
          <w:noProof/>
          <w:szCs w:val="24"/>
          <w:lang w:val="en-GB"/>
        </w:rPr>
        <w:t>N. C.</w:t>
      </w:r>
      <w:r w:rsidR="005535FD" w:rsidRPr="009D1822">
        <w:rPr>
          <w:rFonts w:ascii="Times New Roman" w:hAnsi="Times New Roman"/>
          <w:noProof/>
          <w:szCs w:val="24"/>
          <w:lang w:val="en-GB"/>
        </w:rPr>
        <w:t xml:space="preserve"> Nielsen, </w:t>
      </w:r>
      <w:r>
        <w:rPr>
          <w:rFonts w:ascii="Times New Roman" w:hAnsi="Times New Roman"/>
          <w:noProof/>
          <w:szCs w:val="24"/>
          <w:lang w:val="en-GB"/>
        </w:rPr>
        <w:t>D. E.</w:t>
      </w:r>
      <w:r w:rsidR="005535FD" w:rsidRPr="009D1822">
        <w:rPr>
          <w:rFonts w:ascii="Times New Roman" w:hAnsi="Times New Roman"/>
          <w:noProof/>
          <w:szCs w:val="24"/>
          <w:lang w:val="en-GB"/>
        </w:rPr>
        <w:t xml:space="preserve"> Otzen</w:t>
      </w:r>
      <w:r w:rsidR="006B5E9C">
        <w:rPr>
          <w:rFonts w:ascii="Times New Roman" w:hAnsi="Times New Roman"/>
          <w:noProof/>
          <w:szCs w:val="24"/>
          <w:lang w:val="en-GB"/>
        </w:rPr>
        <w:t xml:space="preserve"> and</w:t>
      </w:r>
      <w:r w:rsidR="005535FD" w:rsidRPr="009D1822">
        <w:rPr>
          <w:rFonts w:ascii="Times New Roman" w:hAnsi="Times New Roman"/>
          <w:noProof/>
          <w:szCs w:val="24"/>
          <w:lang w:val="en-GB"/>
        </w:rPr>
        <w:t xml:space="preserve"> </w:t>
      </w:r>
      <w:r>
        <w:rPr>
          <w:rFonts w:ascii="Times New Roman" w:hAnsi="Times New Roman"/>
          <w:noProof/>
          <w:szCs w:val="24"/>
          <w:lang w:val="en-GB"/>
        </w:rPr>
        <w:t xml:space="preserve">M. </w:t>
      </w:r>
      <w:r w:rsidR="005535FD" w:rsidRPr="009D1822">
        <w:rPr>
          <w:rFonts w:ascii="Times New Roman" w:hAnsi="Times New Roman"/>
          <w:noProof/>
          <w:szCs w:val="24"/>
          <w:lang w:val="en-GB"/>
        </w:rPr>
        <w:t xml:space="preserve">Dong, </w:t>
      </w:r>
      <w:r w:rsidR="005535FD" w:rsidRPr="009D1822">
        <w:rPr>
          <w:rFonts w:ascii="Times New Roman" w:hAnsi="Times New Roman"/>
          <w:i/>
          <w:noProof/>
          <w:szCs w:val="24"/>
          <w:lang w:val="en-GB"/>
        </w:rPr>
        <w:t>Proc. Nat. Acad. Sci.</w:t>
      </w:r>
      <w:r w:rsidR="005535FD" w:rsidRPr="009D1822">
        <w:rPr>
          <w:rFonts w:ascii="Times New Roman" w:hAnsi="Times New Roman"/>
          <w:noProof/>
          <w:szCs w:val="24"/>
          <w:lang w:val="en-GB"/>
        </w:rPr>
        <w:t xml:space="preserve"> 2013, </w:t>
      </w:r>
      <w:r w:rsidR="005535FD" w:rsidRPr="009D1822">
        <w:rPr>
          <w:rFonts w:ascii="Times New Roman" w:hAnsi="Times New Roman"/>
          <w:b/>
          <w:noProof/>
          <w:szCs w:val="24"/>
          <w:lang w:val="en-GB"/>
        </w:rPr>
        <w:t>110,</w:t>
      </w:r>
      <w:r w:rsidR="005535FD" w:rsidRPr="009D1822">
        <w:rPr>
          <w:rFonts w:ascii="Times New Roman" w:hAnsi="Times New Roman"/>
          <w:noProof/>
          <w:szCs w:val="24"/>
          <w:lang w:val="en-GB"/>
        </w:rPr>
        <w:t xml:space="preserve"> 2798-2803. </w:t>
      </w:r>
    </w:p>
    <w:p w:rsidR="005535FD" w:rsidRPr="00956AD7" w:rsidRDefault="005535FD" w:rsidP="005535FD">
      <w:pPr>
        <w:spacing w:after="0"/>
        <w:rPr>
          <w:rFonts w:ascii="Times New Roman" w:hAnsi="Times New Roman"/>
          <w:noProof/>
          <w:szCs w:val="24"/>
          <w:highlight w:val="yellow"/>
          <w:lang w:val="en-GB"/>
        </w:rPr>
      </w:pPr>
    </w:p>
    <w:p w:rsidR="005535FD" w:rsidRPr="009D1822" w:rsidRDefault="005C3519" w:rsidP="009D1822">
      <w:pPr>
        <w:pStyle w:val="Prrafodelista"/>
        <w:numPr>
          <w:ilvl w:val="0"/>
          <w:numId w:val="9"/>
        </w:numPr>
        <w:spacing w:after="0"/>
        <w:rPr>
          <w:rFonts w:ascii="Times New Roman" w:hAnsi="Times New Roman"/>
          <w:noProof/>
          <w:szCs w:val="24"/>
          <w:lang w:val="en-GB"/>
        </w:rPr>
      </w:pPr>
      <w:r w:rsidRPr="00126992">
        <w:rPr>
          <w:rFonts w:ascii="Times New Roman" w:hAnsi="Times New Roman"/>
          <w:szCs w:val="24"/>
        </w:rPr>
        <w:t xml:space="preserve">N. Chiaruttini, L. Redondo-Morata, F. Humbert, M. Lenz, S. Scheuring and A. </w:t>
      </w:r>
      <w:r>
        <w:rPr>
          <w:rFonts w:ascii="Times New Roman" w:hAnsi="Times New Roman"/>
          <w:szCs w:val="24"/>
        </w:rPr>
        <w:t>R</w:t>
      </w:r>
      <w:r w:rsidRPr="00126992">
        <w:rPr>
          <w:rFonts w:ascii="Times New Roman" w:hAnsi="Times New Roman"/>
          <w:szCs w:val="24"/>
        </w:rPr>
        <w:t xml:space="preserve">oux, </w:t>
      </w:r>
      <w:r w:rsidRPr="00126992">
        <w:rPr>
          <w:rFonts w:ascii="Times New Roman" w:hAnsi="Times New Roman"/>
          <w:i/>
          <w:szCs w:val="24"/>
        </w:rPr>
        <w:t>Cell,</w:t>
      </w:r>
      <w:r w:rsidRPr="00126992">
        <w:rPr>
          <w:rFonts w:ascii="Times New Roman" w:hAnsi="Times New Roman"/>
          <w:szCs w:val="24"/>
        </w:rPr>
        <w:t xml:space="preserve"> 2015,</w:t>
      </w:r>
      <w:r>
        <w:rPr>
          <w:rFonts w:ascii="Times New Roman" w:hAnsi="Times New Roman"/>
          <w:szCs w:val="24"/>
        </w:rPr>
        <w:t xml:space="preserve"> </w:t>
      </w:r>
      <w:r w:rsidRPr="00DB5D06">
        <w:rPr>
          <w:rFonts w:ascii="Times New Roman" w:hAnsi="Times New Roman"/>
          <w:b/>
          <w:szCs w:val="24"/>
        </w:rPr>
        <w:t>163,</w:t>
      </w:r>
      <w:r>
        <w:rPr>
          <w:rFonts w:ascii="Times New Roman" w:hAnsi="Times New Roman"/>
          <w:szCs w:val="24"/>
        </w:rPr>
        <w:t xml:space="preserve"> 866-879.</w:t>
      </w:r>
    </w:p>
    <w:p w:rsidR="005535FD" w:rsidRPr="009D1822" w:rsidRDefault="005535FD" w:rsidP="005535FD">
      <w:pPr>
        <w:spacing w:after="0"/>
        <w:rPr>
          <w:rFonts w:ascii="Times New Roman" w:hAnsi="Times New Roman"/>
          <w:noProof/>
          <w:szCs w:val="24"/>
          <w:lang w:val="en-GB"/>
        </w:rPr>
      </w:pPr>
      <w:r w:rsidRPr="009D1822">
        <w:rPr>
          <w:rFonts w:ascii="Times New Roman" w:hAnsi="Times New Roman"/>
          <w:noProof/>
          <w:szCs w:val="24"/>
          <w:lang w:val="en-GB"/>
        </w:rPr>
        <w:t xml:space="preserve">   </w:t>
      </w:r>
    </w:p>
    <w:p w:rsidR="005535FD" w:rsidRPr="009D1822" w:rsidRDefault="009D1822" w:rsidP="009D1822">
      <w:pPr>
        <w:pStyle w:val="Prrafodelista"/>
        <w:numPr>
          <w:ilvl w:val="0"/>
          <w:numId w:val="9"/>
        </w:numPr>
        <w:spacing w:after="0"/>
        <w:rPr>
          <w:rFonts w:ascii="Times New Roman" w:hAnsi="Times New Roman"/>
          <w:noProof/>
          <w:szCs w:val="24"/>
          <w:lang w:val="en-GB"/>
        </w:rPr>
      </w:pPr>
      <w:r w:rsidRPr="009D1822">
        <w:rPr>
          <w:rFonts w:ascii="Times New Roman" w:hAnsi="Times New Roman"/>
          <w:noProof/>
          <w:szCs w:val="24"/>
          <w:lang w:val="en-GB"/>
        </w:rPr>
        <w:t xml:space="preserve">W. E. </w:t>
      </w:r>
      <w:r w:rsidR="005535FD" w:rsidRPr="009D1822">
        <w:rPr>
          <w:rFonts w:ascii="Times New Roman" w:hAnsi="Times New Roman"/>
          <w:noProof/>
          <w:szCs w:val="24"/>
          <w:lang w:val="en-GB"/>
        </w:rPr>
        <w:t xml:space="preserve">Paul, </w:t>
      </w:r>
      <w:r w:rsidR="005535FD" w:rsidRPr="009D1822">
        <w:rPr>
          <w:rFonts w:ascii="Times New Roman" w:hAnsi="Times New Roman"/>
          <w:i/>
          <w:noProof/>
          <w:szCs w:val="24"/>
          <w:lang w:val="en-GB"/>
        </w:rPr>
        <w:t>Fundamental Immunology</w:t>
      </w:r>
      <w:r>
        <w:rPr>
          <w:rFonts w:ascii="Times New Roman" w:hAnsi="Times New Roman"/>
          <w:noProof/>
          <w:szCs w:val="24"/>
          <w:lang w:val="en-GB"/>
        </w:rPr>
        <w:t>,</w:t>
      </w:r>
      <w:r w:rsidR="005535FD" w:rsidRPr="009D1822">
        <w:rPr>
          <w:rFonts w:ascii="Times New Roman" w:hAnsi="Times New Roman"/>
          <w:noProof/>
          <w:szCs w:val="24"/>
          <w:lang w:val="en-GB"/>
        </w:rPr>
        <w:t xml:space="preserve"> Lippincott William</w:t>
      </w:r>
      <w:r w:rsidRPr="009D1822">
        <w:rPr>
          <w:rFonts w:ascii="Times New Roman" w:hAnsi="Times New Roman"/>
          <w:noProof/>
          <w:szCs w:val="24"/>
          <w:lang w:val="en-GB"/>
        </w:rPr>
        <w:t>s &amp; Wilkins, Philadelphia, 2003,</w:t>
      </w:r>
      <w:r w:rsidR="005535FD" w:rsidRPr="009D1822">
        <w:rPr>
          <w:rFonts w:ascii="Times New Roman" w:hAnsi="Times New Roman"/>
          <w:noProof/>
          <w:szCs w:val="24"/>
          <w:lang w:val="en-GB"/>
        </w:rPr>
        <w:t xml:space="preserve"> Ch. 4.</w:t>
      </w:r>
    </w:p>
    <w:p w:rsidR="005535FD" w:rsidRPr="00956AD7" w:rsidRDefault="005535FD" w:rsidP="005535FD">
      <w:pPr>
        <w:spacing w:after="0"/>
        <w:rPr>
          <w:rFonts w:ascii="Times New Roman" w:hAnsi="Times New Roman"/>
          <w:noProof/>
          <w:szCs w:val="24"/>
          <w:highlight w:val="yellow"/>
        </w:rPr>
      </w:pPr>
    </w:p>
    <w:p w:rsidR="005535FD" w:rsidRPr="009D1822" w:rsidRDefault="009D1822" w:rsidP="009D1822">
      <w:pPr>
        <w:pStyle w:val="Prrafodelista"/>
        <w:numPr>
          <w:ilvl w:val="0"/>
          <w:numId w:val="9"/>
        </w:numPr>
        <w:spacing w:after="0"/>
        <w:rPr>
          <w:rFonts w:ascii="Times New Roman" w:hAnsi="Times New Roman"/>
          <w:noProof/>
          <w:szCs w:val="24"/>
        </w:rPr>
      </w:pPr>
      <w:r>
        <w:rPr>
          <w:rFonts w:ascii="Times New Roman" w:hAnsi="Times New Roman"/>
          <w:noProof/>
          <w:szCs w:val="24"/>
        </w:rPr>
        <w:t xml:space="preserve">H. F. </w:t>
      </w:r>
      <w:r w:rsidR="005535FD" w:rsidRPr="009D1822">
        <w:rPr>
          <w:rFonts w:ascii="Times New Roman" w:hAnsi="Times New Roman"/>
          <w:noProof/>
          <w:szCs w:val="24"/>
        </w:rPr>
        <w:t xml:space="preserve">Boyer, </w:t>
      </w:r>
      <w:r w:rsidR="005535FD" w:rsidRPr="009D1822">
        <w:rPr>
          <w:rFonts w:ascii="Times New Roman" w:hAnsi="Times New Roman"/>
          <w:i/>
          <w:noProof/>
          <w:szCs w:val="24"/>
        </w:rPr>
        <w:t>Atlas of stress-strain curves</w:t>
      </w:r>
      <w:r>
        <w:rPr>
          <w:rFonts w:ascii="Times New Roman" w:hAnsi="Times New Roman"/>
          <w:i/>
          <w:noProof/>
          <w:szCs w:val="24"/>
        </w:rPr>
        <w:t xml:space="preserve">, </w:t>
      </w:r>
      <w:r>
        <w:rPr>
          <w:rFonts w:ascii="Times New Roman" w:hAnsi="Times New Roman"/>
          <w:noProof/>
          <w:szCs w:val="24"/>
        </w:rPr>
        <w:t>ASM International, 2002.</w:t>
      </w:r>
    </w:p>
    <w:p w:rsidR="005535FD" w:rsidRPr="00956AD7" w:rsidRDefault="005535FD" w:rsidP="005535FD">
      <w:pPr>
        <w:spacing w:after="0"/>
        <w:rPr>
          <w:rFonts w:ascii="Times New Roman" w:hAnsi="Times New Roman"/>
          <w:noProof/>
          <w:szCs w:val="24"/>
          <w:highlight w:val="yellow"/>
        </w:rPr>
      </w:pPr>
    </w:p>
    <w:p w:rsidR="005535FD" w:rsidRPr="009D1822" w:rsidRDefault="009D1822" w:rsidP="009D1822">
      <w:pPr>
        <w:pStyle w:val="Prrafodelista"/>
        <w:numPr>
          <w:ilvl w:val="0"/>
          <w:numId w:val="9"/>
        </w:numPr>
        <w:spacing w:after="0"/>
        <w:rPr>
          <w:rFonts w:ascii="Times New Roman" w:hAnsi="Times New Roman"/>
          <w:noProof/>
          <w:szCs w:val="24"/>
        </w:rPr>
      </w:pPr>
      <w:r>
        <w:rPr>
          <w:rFonts w:ascii="Times New Roman" w:hAnsi="Times New Roman"/>
          <w:noProof/>
          <w:szCs w:val="24"/>
        </w:rPr>
        <w:t>M.D. Dong</w:t>
      </w:r>
      <w:r w:rsidR="006B5E9C">
        <w:rPr>
          <w:rFonts w:ascii="Times New Roman" w:hAnsi="Times New Roman"/>
          <w:noProof/>
          <w:szCs w:val="24"/>
        </w:rPr>
        <w:t xml:space="preserve"> and </w:t>
      </w:r>
      <w:r>
        <w:rPr>
          <w:rFonts w:ascii="Times New Roman" w:hAnsi="Times New Roman"/>
          <w:noProof/>
          <w:szCs w:val="24"/>
        </w:rPr>
        <w:t>O. Sahin,</w:t>
      </w:r>
      <w:r w:rsidR="005535FD" w:rsidRPr="009D1822">
        <w:rPr>
          <w:rFonts w:ascii="Times New Roman" w:hAnsi="Times New Roman"/>
          <w:noProof/>
          <w:szCs w:val="24"/>
        </w:rPr>
        <w:t xml:space="preserve"> </w:t>
      </w:r>
      <w:r w:rsidR="005535FD" w:rsidRPr="009D1822">
        <w:rPr>
          <w:rFonts w:ascii="Times New Roman" w:hAnsi="Times New Roman"/>
          <w:i/>
          <w:noProof/>
          <w:szCs w:val="24"/>
        </w:rPr>
        <w:t>Nature Nanotech.</w:t>
      </w:r>
      <w:r w:rsidR="005535FD" w:rsidRPr="009D1822">
        <w:rPr>
          <w:rFonts w:ascii="Times New Roman" w:hAnsi="Times New Roman"/>
          <w:noProof/>
          <w:szCs w:val="24"/>
        </w:rPr>
        <w:t xml:space="preserve"> 2009,</w:t>
      </w:r>
      <w:r w:rsidR="005535FD" w:rsidRPr="009D1822">
        <w:rPr>
          <w:rFonts w:ascii="Times New Roman" w:hAnsi="Times New Roman"/>
          <w:b/>
          <w:noProof/>
          <w:szCs w:val="24"/>
        </w:rPr>
        <w:t xml:space="preserve"> 4,</w:t>
      </w:r>
      <w:r w:rsidR="005535FD" w:rsidRPr="009D1822">
        <w:rPr>
          <w:rFonts w:ascii="Times New Roman" w:hAnsi="Times New Roman"/>
          <w:noProof/>
          <w:szCs w:val="24"/>
        </w:rPr>
        <w:t xml:space="preserve"> 514-517.</w:t>
      </w:r>
    </w:p>
    <w:p w:rsidR="005535FD" w:rsidRPr="00956AD7" w:rsidRDefault="005535FD" w:rsidP="005535FD">
      <w:pPr>
        <w:spacing w:after="0"/>
        <w:rPr>
          <w:rFonts w:ascii="Times New Roman" w:hAnsi="Times New Roman"/>
          <w:noProof/>
          <w:szCs w:val="24"/>
          <w:highlight w:val="yellow"/>
        </w:rPr>
      </w:pPr>
    </w:p>
    <w:p w:rsidR="005535FD" w:rsidRPr="009D1822" w:rsidRDefault="009D1822" w:rsidP="009D1822">
      <w:pPr>
        <w:pStyle w:val="Prrafodelista"/>
        <w:numPr>
          <w:ilvl w:val="0"/>
          <w:numId w:val="9"/>
        </w:numPr>
        <w:spacing w:after="0"/>
        <w:rPr>
          <w:rFonts w:ascii="Times New Roman" w:hAnsi="Times New Roman"/>
          <w:noProof/>
          <w:szCs w:val="24"/>
        </w:rPr>
      </w:pPr>
      <w:r>
        <w:rPr>
          <w:rFonts w:ascii="Times New Roman" w:hAnsi="Times New Roman"/>
          <w:noProof/>
          <w:szCs w:val="24"/>
        </w:rPr>
        <w:t xml:space="preserve">J. </w:t>
      </w:r>
      <w:r w:rsidRPr="004B2072">
        <w:rPr>
          <w:rFonts w:ascii="Times New Roman" w:hAnsi="Times New Roman"/>
          <w:noProof/>
          <w:szCs w:val="24"/>
        </w:rPr>
        <w:t>Lu</w:t>
      </w:r>
      <w:r>
        <w:rPr>
          <w:rFonts w:ascii="Times New Roman" w:hAnsi="Times New Roman"/>
          <w:noProof/>
          <w:szCs w:val="24"/>
        </w:rPr>
        <w:t xml:space="preserve">, J. Yang, M. Dong and O. Sahin, </w:t>
      </w:r>
      <w:r w:rsidR="005535FD" w:rsidRPr="009D1822">
        <w:rPr>
          <w:rFonts w:ascii="Times New Roman" w:hAnsi="Times New Roman"/>
          <w:i/>
          <w:noProof/>
          <w:szCs w:val="24"/>
        </w:rPr>
        <w:t>Nanoscale</w:t>
      </w:r>
      <w:r w:rsidR="005535FD" w:rsidRPr="009D1822">
        <w:rPr>
          <w:rFonts w:ascii="Times New Roman" w:hAnsi="Times New Roman"/>
          <w:noProof/>
          <w:szCs w:val="24"/>
        </w:rPr>
        <w:t xml:space="preserve"> 2014, </w:t>
      </w:r>
      <w:r w:rsidR="005535FD" w:rsidRPr="009D1822">
        <w:rPr>
          <w:rFonts w:ascii="Times New Roman" w:hAnsi="Times New Roman"/>
          <w:b/>
          <w:noProof/>
          <w:szCs w:val="24"/>
        </w:rPr>
        <w:t>6,</w:t>
      </w:r>
      <w:r w:rsidR="005535FD" w:rsidRPr="009D1822">
        <w:rPr>
          <w:rFonts w:ascii="Times New Roman" w:hAnsi="Times New Roman"/>
          <w:noProof/>
          <w:szCs w:val="24"/>
        </w:rPr>
        <w:t xml:space="preserve"> 7604-7608.</w:t>
      </w:r>
    </w:p>
    <w:p w:rsidR="005535FD" w:rsidRPr="00956AD7" w:rsidRDefault="005535FD" w:rsidP="005535FD">
      <w:pPr>
        <w:spacing w:after="0"/>
        <w:rPr>
          <w:rFonts w:ascii="Times New Roman" w:hAnsi="Times New Roman"/>
          <w:noProof/>
          <w:szCs w:val="24"/>
          <w:highlight w:val="yellow"/>
        </w:rPr>
      </w:pPr>
    </w:p>
    <w:p w:rsidR="005535FD" w:rsidRDefault="009D1822" w:rsidP="009D1822">
      <w:pPr>
        <w:pStyle w:val="Prrafodelista"/>
        <w:numPr>
          <w:ilvl w:val="0"/>
          <w:numId w:val="9"/>
        </w:numPr>
        <w:spacing w:after="0"/>
        <w:rPr>
          <w:noProof/>
        </w:rPr>
      </w:pPr>
      <w:r>
        <w:rPr>
          <w:noProof/>
        </w:rPr>
        <w:t>S. Zhang, H.</w:t>
      </w:r>
      <w:r w:rsidRPr="00D9755F">
        <w:rPr>
          <w:noProof/>
        </w:rPr>
        <w:t xml:space="preserve"> </w:t>
      </w:r>
      <w:r>
        <w:rPr>
          <w:noProof/>
        </w:rPr>
        <w:t xml:space="preserve">Aslan, F. Besembacher and M.D. Dong, </w:t>
      </w:r>
      <w:r w:rsidR="005535FD" w:rsidRPr="009D1822">
        <w:rPr>
          <w:i/>
          <w:noProof/>
        </w:rPr>
        <w:t>Chem. Soc. Rev.</w:t>
      </w:r>
      <w:r w:rsidR="005535FD">
        <w:rPr>
          <w:noProof/>
        </w:rPr>
        <w:t xml:space="preserve"> </w:t>
      </w:r>
      <w:r w:rsidR="005535FD" w:rsidRPr="009D1822">
        <w:rPr>
          <w:noProof/>
        </w:rPr>
        <w:t>2014,</w:t>
      </w:r>
      <w:r w:rsidR="005535FD">
        <w:rPr>
          <w:noProof/>
        </w:rPr>
        <w:t xml:space="preserve"> </w:t>
      </w:r>
      <w:r w:rsidR="005535FD" w:rsidRPr="009D1822">
        <w:rPr>
          <w:b/>
          <w:noProof/>
        </w:rPr>
        <w:t>43,</w:t>
      </w:r>
      <w:r w:rsidR="005535FD">
        <w:rPr>
          <w:noProof/>
        </w:rPr>
        <w:t xml:space="preserve"> 7412-7429.</w:t>
      </w:r>
    </w:p>
    <w:p w:rsidR="005535FD" w:rsidRPr="009D1822" w:rsidRDefault="005535FD" w:rsidP="005535FD">
      <w:pPr>
        <w:spacing w:after="0"/>
        <w:rPr>
          <w:rFonts w:ascii="Times New Roman" w:hAnsi="Times New Roman"/>
          <w:noProof/>
          <w:szCs w:val="24"/>
        </w:rPr>
      </w:pPr>
    </w:p>
    <w:p w:rsidR="005535FD" w:rsidRPr="009D1822" w:rsidRDefault="009D1822" w:rsidP="009D1822">
      <w:pPr>
        <w:pStyle w:val="Prrafodelista"/>
        <w:numPr>
          <w:ilvl w:val="0"/>
          <w:numId w:val="9"/>
        </w:numPr>
        <w:spacing w:after="0"/>
        <w:rPr>
          <w:rFonts w:ascii="Times New Roman" w:hAnsi="Times New Roman"/>
          <w:noProof/>
          <w:szCs w:val="24"/>
        </w:rPr>
      </w:pPr>
      <w:r>
        <w:rPr>
          <w:rFonts w:ascii="Times New Roman" w:hAnsi="Times New Roman"/>
          <w:noProof/>
          <w:szCs w:val="24"/>
        </w:rPr>
        <w:t>I.D. Medalsy</w:t>
      </w:r>
      <w:r w:rsidR="006B5E9C">
        <w:rPr>
          <w:rFonts w:ascii="Times New Roman" w:hAnsi="Times New Roman"/>
          <w:noProof/>
          <w:szCs w:val="24"/>
        </w:rPr>
        <w:t xml:space="preserve"> and </w:t>
      </w:r>
      <w:r>
        <w:rPr>
          <w:rFonts w:ascii="Times New Roman" w:hAnsi="Times New Roman"/>
          <w:noProof/>
          <w:szCs w:val="24"/>
        </w:rPr>
        <w:t xml:space="preserve">D.J. </w:t>
      </w:r>
      <w:r w:rsidRPr="00FC0F34">
        <w:rPr>
          <w:rFonts w:ascii="Times New Roman" w:hAnsi="Times New Roman"/>
          <w:noProof/>
          <w:szCs w:val="24"/>
        </w:rPr>
        <w:t xml:space="preserve">Muller, </w:t>
      </w:r>
      <w:r w:rsidR="005535FD" w:rsidRPr="009D1822">
        <w:rPr>
          <w:rFonts w:ascii="Times New Roman" w:hAnsi="Times New Roman"/>
          <w:i/>
          <w:noProof/>
          <w:szCs w:val="24"/>
        </w:rPr>
        <w:t>ACS Nano.</w:t>
      </w:r>
      <w:r w:rsidR="005535FD" w:rsidRPr="009D1822">
        <w:rPr>
          <w:rFonts w:ascii="Times New Roman" w:hAnsi="Times New Roman"/>
          <w:noProof/>
          <w:szCs w:val="24"/>
        </w:rPr>
        <w:t xml:space="preserve"> 2013, </w:t>
      </w:r>
      <w:r w:rsidR="005535FD" w:rsidRPr="009D1822">
        <w:rPr>
          <w:rFonts w:ascii="Times New Roman" w:hAnsi="Times New Roman"/>
          <w:b/>
          <w:noProof/>
          <w:szCs w:val="24"/>
        </w:rPr>
        <w:t>7,</w:t>
      </w:r>
      <w:r w:rsidR="005535FD" w:rsidRPr="009D1822">
        <w:rPr>
          <w:rFonts w:ascii="Times New Roman" w:hAnsi="Times New Roman"/>
          <w:noProof/>
          <w:szCs w:val="24"/>
        </w:rPr>
        <w:t xml:space="preserve"> 2642-2650.</w:t>
      </w:r>
    </w:p>
    <w:p w:rsidR="005535FD" w:rsidRPr="00956AD7" w:rsidRDefault="005535FD" w:rsidP="005535FD">
      <w:pPr>
        <w:spacing w:after="0"/>
        <w:rPr>
          <w:rFonts w:ascii="Times New Roman" w:hAnsi="Times New Roman"/>
          <w:noProof/>
          <w:szCs w:val="24"/>
          <w:highlight w:val="yellow"/>
        </w:rPr>
      </w:pPr>
    </w:p>
    <w:p w:rsidR="005535FD" w:rsidRPr="009D1822" w:rsidRDefault="005535FD" w:rsidP="009D1822">
      <w:pPr>
        <w:pStyle w:val="Prrafodelista"/>
        <w:numPr>
          <w:ilvl w:val="0"/>
          <w:numId w:val="9"/>
        </w:numPr>
        <w:spacing w:after="0"/>
        <w:jc w:val="left"/>
        <w:rPr>
          <w:rFonts w:ascii="Times New Roman" w:hAnsi="Times New Roman"/>
          <w:noProof/>
          <w:szCs w:val="24"/>
        </w:rPr>
      </w:pPr>
      <w:r w:rsidRPr="009D1822">
        <w:rPr>
          <w:rFonts w:ascii="Times New Roman" w:hAnsi="Times New Roman"/>
          <w:noProof/>
          <w:szCs w:val="24"/>
        </w:rPr>
        <w:t xml:space="preserve"> </w:t>
      </w:r>
      <w:r w:rsidR="006B5E9C">
        <w:rPr>
          <w:rFonts w:ascii="Times New Roman" w:hAnsi="Times New Roman"/>
          <w:noProof/>
          <w:szCs w:val="24"/>
        </w:rPr>
        <w:t xml:space="preserve">Y. F. </w:t>
      </w:r>
      <w:r w:rsidRPr="009D1822">
        <w:rPr>
          <w:rFonts w:ascii="Times New Roman" w:hAnsi="Times New Roman"/>
          <w:noProof/>
          <w:szCs w:val="24"/>
        </w:rPr>
        <w:t xml:space="preserve">Dufrene, </w:t>
      </w:r>
      <w:r w:rsidR="006B5E9C">
        <w:rPr>
          <w:rFonts w:ascii="Times New Roman" w:hAnsi="Times New Roman"/>
          <w:noProof/>
          <w:szCs w:val="24"/>
        </w:rPr>
        <w:t>D.</w:t>
      </w:r>
      <w:r w:rsidRPr="009D1822">
        <w:rPr>
          <w:rFonts w:ascii="Times New Roman" w:hAnsi="Times New Roman"/>
          <w:noProof/>
          <w:szCs w:val="24"/>
        </w:rPr>
        <w:t xml:space="preserve"> Martinez-Martin, </w:t>
      </w:r>
      <w:r w:rsidR="006B5E9C">
        <w:rPr>
          <w:rFonts w:ascii="Times New Roman" w:hAnsi="Times New Roman"/>
          <w:noProof/>
          <w:szCs w:val="24"/>
        </w:rPr>
        <w:t>I.</w:t>
      </w:r>
      <w:r w:rsidRPr="009D1822">
        <w:rPr>
          <w:rFonts w:ascii="Times New Roman" w:hAnsi="Times New Roman"/>
          <w:noProof/>
          <w:szCs w:val="24"/>
        </w:rPr>
        <w:t xml:space="preserve"> Medalsy, </w:t>
      </w:r>
      <w:r w:rsidR="006B5E9C">
        <w:rPr>
          <w:rFonts w:ascii="Times New Roman" w:hAnsi="Times New Roman"/>
          <w:noProof/>
          <w:szCs w:val="24"/>
        </w:rPr>
        <w:t>D.</w:t>
      </w:r>
      <w:r w:rsidRPr="009D1822">
        <w:rPr>
          <w:rFonts w:ascii="Times New Roman" w:hAnsi="Times New Roman"/>
          <w:noProof/>
          <w:szCs w:val="24"/>
        </w:rPr>
        <w:t xml:space="preserve"> Alsteens</w:t>
      </w:r>
      <w:r w:rsidR="006B5E9C">
        <w:rPr>
          <w:rFonts w:ascii="Times New Roman" w:hAnsi="Times New Roman"/>
          <w:noProof/>
          <w:szCs w:val="24"/>
        </w:rPr>
        <w:t xml:space="preserve"> and</w:t>
      </w:r>
      <w:r w:rsidRPr="009D1822">
        <w:rPr>
          <w:rFonts w:ascii="Times New Roman" w:hAnsi="Times New Roman"/>
          <w:noProof/>
          <w:szCs w:val="24"/>
        </w:rPr>
        <w:t xml:space="preserve"> </w:t>
      </w:r>
      <w:r w:rsidR="006B5E9C">
        <w:rPr>
          <w:rFonts w:ascii="Times New Roman" w:hAnsi="Times New Roman"/>
          <w:noProof/>
          <w:szCs w:val="24"/>
        </w:rPr>
        <w:t>D. J. Mu</w:t>
      </w:r>
      <w:r w:rsidRPr="009D1822">
        <w:rPr>
          <w:rFonts w:ascii="Times New Roman" w:hAnsi="Times New Roman"/>
          <w:noProof/>
          <w:szCs w:val="24"/>
        </w:rPr>
        <w:t xml:space="preserve">ller, </w:t>
      </w:r>
      <w:r w:rsidRPr="009D1822">
        <w:rPr>
          <w:rFonts w:ascii="Times New Roman" w:hAnsi="Times New Roman"/>
          <w:i/>
          <w:noProof/>
          <w:szCs w:val="24"/>
        </w:rPr>
        <w:t xml:space="preserve">Nat. Methods </w:t>
      </w:r>
      <w:r w:rsidRPr="006B5E9C">
        <w:rPr>
          <w:rFonts w:ascii="Times New Roman" w:hAnsi="Times New Roman"/>
          <w:noProof/>
          <w:szCs w:val="24"/>
        </w:rPr>
        <w:t>2013,</w:t>
      </w:r>
      <w:r w:rsidRPr="009D1822">
        <w:rPr>
          <w:rFonts w:ascii="Times New Roman" w:hAnsi="Times New Roman"/>
          <w:noProof/>
          <w:szCs w:val="24"/>
        </w:rPr>
        <w:t xml:space="preserve"> </w:t>
      </w:r>
      <w:r w:rsidRPr="006B5E9C">
        <w:rPr>
          <w:rFonts w:ascii="Times New Roman" w:hAnsi="Times New Roman"/>
          <w:b/>
          <w:noProof/>
          <w:szCs w:val="24"/>
        </w:rPr>
        <w:t>10,</w:t>
      </w:r>
      <w:r w:rsidRPr="009D1822">
        <w:rPr>
          <w:rFonts w:ascii="Times New Roman" w:hAnsi="Times New Roman"/>
          <w:noProof/>
          <w:szCs w:val="24"/>
        </w:rPr>
        <w:t xml:space="preserve"> 847-854.</w:t>
      </w:r>
    </w:p>
    <w:p w:rsidR="005535FD" w:rsidRPr="00956AD7" w:rsidRDefault="005535FD" w:rsidP="005535FD">
      <w:pPr>
        <w:spacing w:after="0"/>
        <w:rPr>
          <w:rFonts w:ascii="Times New Roman" w:hAnsi="Times New Roman"/>
          <w:noProof/>
          <w:szCs w:val="24"/>
          <w:highlight w:val="yellow"/>
        </w:rPr>
      </w:pPr>
    </w:p>
    <w:p w:rsidR="005535FD" w:rsidRPr="006B5E9C" w:rsidRDefault="006B5E9C" w:rsidP="000E0F68">
      <w:pPr>
        <w:pStyle w:val="Prrafodelista"/>
        <w:numPr>
          <w:ilvl w:val="0"/>
          <w:numId w:val="9"/>
        </w:numPr>
        <w:spacing w:after="0"/>
        <w:ind w:left="567" w:hanging="283"/>
        <w:rPr>
          <w:rFonts w:ascii="Times New Roman" w:hAnsi="Times New Roman"/>
          <w:noProof/>
          <w:color w:val="000000" w:themeColor="text1"/>
          <w:szCs w:val="24"/>
        </w:rPr>
      </w:pPr>
      <w:r w:rsidRPr="006B5E9C">
        <w:rPr>
          <w:rFonts w:ascii="Times New Roman" w:hAnsi="Times New Roman"/>
          <w:noProof/>
          <w:color w:val="000000" w:themeColor="text1"/>
          <w:szCs w:val="24"/>
        </w:rPr>
        <w:t>F. Rico, C.M. Su</w:t>
      </w:r>
      <w:r>
        <w:rPr>
          <w:rFonts w:ascii="Times New Roman" w:hAnsi="Times New Roman"/>
          <w:noProof/>
          <w:color w:val="000000" w:themeColor="text1"/>
          <w:szCs w:val="24"/>
        </w:rPr>
        <w:t xml:space="preserve"> and S.</w:t>
      </w:r>
      <w:r w:rsidRPr="006B5E9C">
        <w:rPr>
          <w:rFonts w:ascii="Times New Roman" w:hAnsi="Times New Roman"/>
          <w:noProof/>
          <w:color w:val="000000" w:themeColor="text1"/>
          <w:szCs w:val="24"/>
        </w:rPr>
        <w:t xml:space="preserve"> Scheuring </w:t>
      </w:r>
      <w:r>
        <w:rPr>
          <w:rFonts w:ascii="Times New Roman" w:hAnsi="Times New Roman"/>
          <w:noProof/>
          <w:color w:val="000000" w:themeColor="text1"/>
          <w:szCs w:val="24"/>
        </w:rPr>
        <w:t xml:space="preserve">, </w:t>
      </w:r>
      <w:r w:rsidR="005535FD" w:rsidRPr="006B5E9C">
        <w:rPr>
          <w:rFonts w:ascii="Times New Roman" w:hAnsi="Times New Roman"/>
          <w:i/>
          <w:noProof/>
          <w:color w:val="000000" w:themeColor="text1"/>
          <w:szCs w:val="24"/>
        </w:rPr>
        <w:t>Nano Lett.</w:t>
      </w:r>
      <w:r w:rsidR="005535FD" w:rsidRPr="006B5E9C">
        <w:rPr>
          <w:rFonts w:ascii="Times New Roman" w:hAnsi="Times New Roman"/>
          <w:noProof/>
          <w:color w:val="000000" w:themeColor="text1"/>
          <w:szCs w:val="24"/>
        </w:rPr>
        <w:t xml:space="preserve"> 2011,</w:t>
      </w:r>
      <w:r w:rsidR="005535FD" w:rsidRPr="006B5E9C">
        <w:rPr>
          <w:rFonts w:ascii="Times New Roman" w:hAnsi="Times New Roman"/>
          <w:b/>
          <w:noProof/>
          <w:color w:val="000000" w:themeColor="text1"/>
          <w:szCs w:val="24"/>
        </w:rPr>
        <w:t xml:space="preserve"> 11,</w:t>
      </w:r>
      <w:r w:rsidR="005535FD" w:rsidRPr="006B5E9C">
        <w:rPr>
          <w:rFonts w:ascii="Times New Roman" w:hAnsi="Times New Roman"/>
          <w:noProof/>
          <w:color w:val="000000" w:themeColor="text1"/>
          <w:szCs w:val="24"/>
        </w:rPr>
        <w:t xml:space="preserve"> 3983-3986</w:t>
      </w:r>
    </w:p>
    <w:p w:rsidR="005535FD" w:rsidRPr="00956AD7" w:rsidRDefault="005535FD" w:rsidP="005535FD">
      <w:pPr>
        <w:spacing w:after="0"/>
        <w:ind w:left="720" w:hanging="720"/>
        <w:rPr>
          <w:rFonts w:ascii="Times New Roman" w:hAnsi="Times New Roman"/>
          <w:noProof/>
          <w:szCs w:val="24"/>
          <w:highlight w:val="yellow"/>
        </w:rPr>
      </w:pPr>
    </w:p>
    <w:p w:rsidR="005535FD" w:rsidRPr="006B5E9C" w:rsidRDefault="006B5E9C" w:rsidP="006B5E9C">
      <w:pPr>
        <w:pStyle w:val="Prrafodelista"/>
        <w:numPr>
          <w:ilvl w:val="0"/>
          <w:numId w:val="9"/>
        </w:numPr>
        <w:spacing w:after="0"/>
        <w:rPr>
          <w:rFonts w:ascii="Times New Roman" w:hAnsi="Times New Roman"/>
          <w:noProof/>
          <w:szCs w:val="24"/>
          <w:lang w:val="en-GB"/>
        </w:rPr>
      </w:pPr>
      <w:r w:rsidRPr="004E720F">
        <w:rPr>
          <w:rFonts w:ascii="Times New Roman" w:hAnsi="Times New Roman"/>
          <w:noProof/>
          <w:szCs w:val="24"/>
          <w:lang w:val="en-GB"/>
        </w:rPr>
        <w:t xml:space="preserve">J. Preiner, A. Horner, A. Karner, N. Ollinger, C. Siligan, P. Pohl and P. Hinterdorfer, </w:t>
      </w:r>
      <w:r w:rsidR="005535FD" w:rsidRPr="006B5E9C">
        <w:rPr>
          <w:rFonts w:ascii="Times New Roman" w:hAnsi="Times New Roman"/>
          <w:i/>
          <w:noProof/>
          <w:szCs w:val="24"/>
          <w:lang w:val="en-GB"/>
        </w:rPr>
        <w:t xml:space="preserve">Nano Lett. </w:t>
      </w:r>
      <w:r w:rsidR="005535FD" w:rsidRPr="006B5E9C">
        <w:rPr>
          <w:rFonts w:ascii="Times New Roman" w:hAnsi="Times New Roman"/>
          <w:noProof/>
          <w:szCs w:val="24"/>
          <w:lang w:val="en-GB"/>
        </w:rPr>
        <w:t xml:space="preserve">2015, </w:t>
      </w:r>
      <w:r w:rsidR="005535FD" w:rsidRPr="006B5E9C">
        <w:rPr>
          <w:rFonts w:ascii="Times New Roman" w:hAnsi="Times New Roman"/>
          <w:b/>
          <w:noProof/>
          <w:szCs w:val="24"/>
          <w:lang w:val="en-GB"/>
        </w:rPr>
        <w:t>15,</w:t>
      </w:r>
      <w:r w:rsidR="005535FD" w:rsidRPr="006B5E9C">
        <w:rPr>
          <w:rFonts w:ascii="Times New Roman" w:hAnsi="Times New Roman"/>
          <w:noProof/>
          <w:szCs w:val="24"/>
          <w:lang w:val="en-GB"/>
        </w:rPr>
        <w:t xml:space="preserve"> 759-763</w:t>
      </w:r>
    </w:p>
    <w:p w:rsidR="005535FD" w:rsidRPr="00956AD7" w:rsidRDefault="005535FD" w:rsidP="005535FD">
      <w:pPr>
        <w:spacing w:after="0"/>
        <w:rPr>
          <w:rFonts w:ascii="Times New Roman" w:hAnsi="Times New Roman"/>
          <w:szCs w:val="24"/>
          <w:highlight w:val="yellow"/>
          <w:lang w:val="en-GB"/>
        </w:rPr>
      </w:pPr>
    </w:p>
    <w:p w:rsidR="005535FD" w:rsidRPr="006B5E9C" w:rsidRDefault="005535FD" w:rsidP="006B5E9C">
      <w:pPr>
        <w:pStyle w:val="Prrafodelista"/>
        <w:numPr>
          <w:ilvl w:val="0"/>
          <w:numId w:val="9"/>
        </w:numPr>
        <w:spacing w:after="0"/>
        <w:rPr>
          <w:rFonts w:ascii="Times New Roman" w:hAnsi="Times New Roman"/>
          <w:noProof/>
          <w:szCs w:val="24"/>
        </w:rPr>
      </w:pPr>
      <w:r w:rsidRPr="006B5E9C">
        <w:rPr>
          <w:rFonts w:ascii="Times New Roman" w:hAnsi="Times New Roman"/>
          <w:noProof/>
          <w:szCs w:val="24"/>
        </w:rPr>
        <w:t xml:space="preserve"> </w:t>
      </w:r>
      <w:r w:rsidR="006B5E9C">
        <w:rPr>
          <w:rFonts w:ascii="Times New Roman" w:hAnsi="Times New Roman"/>
          <w:noProof/>
          <w:szCs w:val="24"/>
        </w:rPr>
        <w:t xml:space="preserve">K. </w:t>
      </w:r>
      <w:r w:rsidR="006B5E9C" w:rsidRPr="004E720F">
        <w:rPr>
          <w:rFonts w:ascii="Times New Roman" w:hAnsi="Times New Roman"/>
          <w:noProof/>
          <w:szCs w:val="24"/>
        </w:rPr>
        <w:t xml:space="preserve">Voitchovsky, </w:t>
      </w:r>
      <w:r w:rsidR="006B5E9C">
        <w:rPr>
          <w:rFonts w:ascii="Times New Roman" w:hAnsi="Times New Roman"/>
          <w:noProof/>
          <w:szCs w:val="24"/>
        </w:rPr>
        <w:t>S. A.</w:t>
      </w:r>
      <w:r w:rsidR="006B5E9C" w:rsidRPr="004E720F">
        <w:rPr>
          <w:rFonts w:ascii="Times New Roman" w:hAnsi="Times New Roman"/>
          <w:noProof/>
          <w:szCs w:val="24"/>
        </w:rPr>
        <w:t xml:space="preserve"> Contera,</w:t>
      </w:r>
      <w:r w:rsidR="006B5E9C">
        <w:rPr>
          <w:rFonts w:ascii="Times New Roman" w:hAnsi="Times New Roman"/>
          <w:noProof/>
          <w:szCs w:val="24"/>
        </w:rPr>
        <w:t xml:space="preserve"> M.</w:t>
      </w:r>
      <w:r w:rsidR="006B5E9C" w:rsidRPr="004E720F">
        <w:rPr>
          <w:rFonts w:ascii="Times New Roman" w:hAnsi="Times New Roman"/>
          <w:noProof/>
          <w:szCs w:val="24"/>
        </w:rPr>
        <w:t xml:space="preserve"> Kamihira,</w:t>
      </w:r>
      <w:r w:rsidR="006B5E9C">
        <w:rPr>
          <w:rFonts w:ascii="Times New Roman" w:hAnsi="Times New Roman"/>
          <w:noProof/>
          <w:szCs w:val="24"/>
        </w:rPr>
        <w:t xml:space="preserve"> A. Watts and J.F.</w:t>
      </w:r>
      <w:r w:rsidR="006B5E9C" w:rsidRPr="004E720F">
        <w:rPr>
          <w:rFonts w:ascii="Times New Roman" w:hAnsi="Times New Roman"/>
          <w:noProof/>
          <w:szCs w:val="24"/>
        </w:rPr>
        <w:t xml:space="preserve"> Ryan, </w:t>
      </w:r>
      <w:r w:rsidRPr="006B5E9C">
        <w:rPr>
          <w:rFonts w:ascii="Times New Roman" w:hAnsi="Times New Roman"/>
          <w:i/>
          <w:noProof/>
          <w:szCs w:val="24"/>
        </w:rPr>
        <w:t>Biophys. J.</w:t>
      </w:r>
      <w:r w:rsidRPr="006B5E9C">
        <w:rPr>
          <w:rFonts w:ascii="Times New Roman" w:hAnsi="Times New Roman"/>
          <w:noProof/>
          <w:szCs w:val="24"/>
        </w:rPr>
        <w:t xml:space="preserve"> 2006, </w:t>
      </w:r>
      <w:r w:rsidRPr="006B5E9C">
        <w:rPr>
          <w:rFonts w:ascii="Times New Roman" w:hAnsi="Times New Roman"/>
          <w:b/>
          <w:noProof/>
          <w:szCs w:val="24"/>
        </w:rPr>
        <w:t>90,</w:t>
      </w:r>
      <w:r w:rsidRPr="006B5E9C">
        <w:rPr>
          <w:rFonts w:ascii="Times New Roman" w:hAnsi="Times New Roman"/>
          <w:noProof/>
          <w:szCs w:val="24"/>
        </w:rPr>
        <w:t xml:space="preserve"> 2075-2085.</w:t>
      </w:r>
    </w:p>
    <w:p w:rsidR="005535FD" w:rsidRPr="006B5E9C" w:rsidRDefault="005535FD" w:rsidP="005535FD">
      <w:pPr>
        <w:spacing w:after="0"/>
        <w:rPr>
          <w:rFonts w:ascii="Times New Roman" w:hAnsi="Times New Roman"/>
          <w:noProof/>
          <w:szCs w:val="24"/>
        </w:rPr>
      </w:pPr>
    </w:p>
    <w:p w:rsidR="005535FD" w:rsidRPr="006B5E9C" w:rsidRDefault="006B5E9C" w:rsidP="006B5E9C">
      <w:pPr>
        <w:pStyle w:val="Prrafodelista"/>
        <w:numPr>
          <w:ilvl w:val="0"/>
          <w:numId w:val="9"/>
        </w:numPr>
        <w:spacing w:after="0"/>
        <w:rPr>
          <w:rFonts w:ascii="Times New Roman" w:hAnsi="Times New Roman"/>
          <w:color w:val="000000"/>
          <w:szCs w:val="24"/>
          <w:shd w:val="clear" w:color="auto" w:fill="FFFFFF"/>
        </w:rPr>
      </w:pPr>
      <w:r w:rsidRPr="006B5E9C">
        <w:rPr>
          <w:rFonts w:ascii="Times New Roman" w:hAnsi="Times New Roman"/>
          <w:noProof/>
          <w:szCs w:val="24"/>
        </w:rPr>
        <w:t xml:space="preserve">E. T. </w:t>
      </w:r>
      <w:r w:rsidRPr="006B5E9C">
        <w:rPr>
          <w:rFonts w:ascii="Times New Roman" w:eastAsia="Calibri" w:hAnsi="Times New Roman"/>
          <w:szCs w:val="24"/>
        </w:rPr>
        <w:t xml:space="preserve">Herruzo, H. Asakawa, T. Fukuma and R. Garcia, </w:t>
      </w:r>
      <w:r w:rsidR="005535FD" w:rsidRPr="006B5E9C">
        <w:rPr>
          <w:rFonts w:ascii="Times New Roman" w:hAnsi="Times New Roman"/>
          <w:i/>
          <w:color w:val="000000"/>
          <w:szCs w:val="24"/>
          <w:shd w:val="clear" w:color="auto" w:fill="FFFFFF"/>
        </w:rPr>
        <w:t>Nanoscale.</w:t>
      </w:r>
      <w:r w:rsidR="005535FD" w:rsidRPr="006B5E9C">
        <w:rPr>
          <w:rFonts w:ascii="Times New Roman" w:hAnsi="Times New Roman"/>
          <w:color w:val="000000"/>
          <w:szCs w:val="24"/>
          <w:shd w:val="clear" w:color="auto" w:fill="FFFFFF"/>
        </w:rPr>
        <w:t xml:space="preserve"> 2013, </w:t>
      </w:r>
      <w:r w:rsidR="005535FD" w:rsidRPr="006B5E9C">
        <w:rPr>
          <w:rFonts w:ascii="Times New Roman" w:hAnsi="Times New Roman"/>
          <w:b/>
          <w:bCs/>
          <w:i/>
          <w:color w:val="000000"/>
          <w:szCs w:val="24"/>
          <w:shd w:val="clear" w:color="auto" w:fill="FFFFFF"/>
        </w:rPr>
        <w:t>5</w:t>
      </w:r>
      <w:r w:rsidR="005535FD" w:rsidRPr="006B5E9C">
        <w:rPr>
          <w:rFonts w:ascii="Times New Roman" w:hAnsi="Times New Roman"/>
          <w:b/>
          <w:i/>
          <w:color w:val="000000"/>
          <w:szCs w:val="24"/>
          <w:shd w:val="clear" w:color="auto" w:fill="FFFFFF"/>
        </w:rPr>
        <w:t>,</w:t>
      </w:r>
      <w:r w:rsidR="005535FD" w:rsidRPr="006B5E9C">
        <w:rPr>
          <w:rFonts w:ascii="Times New Roman" w:hAnsi="Times New Roman"/>
          <w:color w:val="000000"/>
          <w:szCs w:val="24"/>
          <w:shd w:val="clear" w:color="auto" w:fill="FFFFFF"/>
        </w:rPr>
        <w:t xml:space="preserve"> 2678-2685.</w:t>
      </w:r>
    </w:p>
    <w:p w:rsidR="005535FD" w:rsidRDefault="005535FD" w:rsidP="005535FD">
      <w:pPr>
        <w:spacing w:after="0"/>
        <w:rPr>
          <w:rFonts w:ascii="Times New Roman" w:hAnsi="Times New Roman"/>
          <w:color w:val="000000"/>
          <w:szCs w:val="24"/>
          <w:highlight w:val="yellow"/>
          <w:shd w:val="clear" w:color="auto" w:fill="FFFFFF"/>
        </w:rPr>
      </w:pPr>
    </w:p>
    <w:p w:rsidR="005535FD" w:rsidRPr="006B5E9C" w:rsidRDefault="006B5E9C" w:rsidP="006B5E9C">
      <w:pPr>
        <w:pStyle w:val="Prrafodelista"/>
        <w:numPr>
          <w:ilvl w:val="0"/>
          <w:numId w:val="9"/>
        </w:numPr>
        <w:spacing w:after="0"/>
        <w:rPr>
          <w:rFonts w:ascii="Times New Roman" w:hAnsi="Times New Roman"/>
          <w:color w:val="000000"/>
          <w:szCs w:val="24"/>
          <w:shd w:val="clear" w:color="auto" w:fill="FFFFFF"/>
        </w:rPr>
      </w:pPr>
      <w:r>
        <w:rPr>
          <w:rFonts w:ascii="Times New Roman" w:hAnsi="Times New Roman"/>
          <w:color w:val="000000"/>
          <w:szCs w:val="24"/>
          <w:shd w:val="clear" w:color="auto" w:fill="FFFFFF"/>
        </w:rPr>
        <w:lastRenderedPageBreak/>
        <w:t xml:space="preserve">R. </w:t>
      </w:r>
      <w:r w:rsidRPr="004E720F">
        <w:rPr>
          <w:rFonts w:ascii="Times New Roman" w:hAnsi="Times New Roman"/>
          <w:color w:val="000000"/>
          <w:szCs w:val="24"/>
          <w:shd w:val="clear" w:color="auto" w:fill="FFFFFF"/>
        </w:rPr>
        <w:t>Afrin,</w:t>
      </w:r>
      <w:r>
        <w:rPr>
          <w:rFonts w:ascii="Times New Roman" w:hAnsi="Times New Roman"/>
          <w:color w:val="000000"/>
          <w:szCs w:val="24"/>
          <w:shd w:val="clear" w:color="auto" w:fill="FFFFFF"/>
        </w:rPr>
        <w:t xml:space="preserve"> M.T. Alam and A.</w:t>
      </w:r>
      <w:r w:rsidRPr="004E720F">
        <w:rPr>
          <w:rFonts w:ascii="Times New Roman" w:hAnsi="Times New Roman"/>
          <w:color w:val="000000"/>
          <w:szCs w:val="24"/>
          <w:shd w:val="clear" w:color="auto" w:fill="FFFFFF"/>
        </w:rPr>
        <w:t xml:space="preserve"> Ikai, </w:t>
      </w:r>
      <w:r w:rsidR="005535FD" w:rsidRPr="006B5E9C">
        <w:rPr>
          <w:rFonts w:ascii="Times New Roman" w:hAnsi="Times New Roman"/>
          <w:i/>
          <w:color w:val="000000"/>
          <w:szCs w:val="24"/>
          <w:shd w:val="clear" w:color="auto" w:fill="FFFFFF"/>
        </w:rPr>
        <w:t xml:space="preserve">Protein Sci. </w:t>
      </w:r>
      <w:r w:rsidR="005535FD" w:rsidRPr="006B5E9C">
        <w:rPr>
          <w:rFonts w:ascii="Times New Roman" w:hAnsi="Times New Roman"/>
          <w:color w:val="000000"/>
          <w:szCs w:val="24"/>
          <w:shd w:val="clear" w:color="auto" w:fill="FFFFFF"/>
        </w:rPr>
        <w:t xml:space="preserve">2005, </w:t>
      </w:r>
      <w:r w:rsidR="005535FD" w:rsidRPr="006B5E9C">
        <w:rPr>
          <w:rFonts w:ascii="Times New Roman" w:hAnsi="Times New Roman"/>
          <w:b/>
          <w:color w:val="000000"/>
          <w:szCs w:val="24"/>
          <w:shd w:val="clear" w:color="auto" w:fill="FFFFFF"/>
        </w:rPr>
        <w:t>14,</w:t>
      </w:r>
      <w:r w:rsidR="005535FD" w:rsidRPr="006B5E9C">
        <w:rPr>
          <w:rFonts w:ascii="Times New Roman" w:hAnsi="Times New Roman"/>
          <w:color w:val="000000"/>
          <w:szCs w:val="24"/>
          <w:shd w:val="clear" w:color="auto" w:fill="FFFFFF"/>
        </w:rPr>
        <w:t xml:space="preserve"> 1447-1457.</w:t>
      </w:r>
    </w:p>
    <w:p w:rsidR="005535FD" w:rsidRPr="00956AD7" w:rsidRDefault="005535FD" w:rsidP="005535FD">
      <w:pPr>
        <w:spacing w:after="0"/>
        <w:rPr>
          <w:rFonts w:ascii="Times New Roman" w:hAnsi="Times New Roman"/>
          <w:noProof/>
          <w:szCs w:val="24"/>
          <w:highlight w:val="yellow"/>
        </w:rPr>
      </w:pPr>
    </w:p>
    <w:p w:rsidR="005535FD" w:rsidRPr="006B5E9C" w:rsidRDefault="006B5E9C" w:rsidP="006B5E9C">
      <w:pPr>
        <w:pStyle w:val="Prrafodelista"/>
        <w:numPr>
          <w:ilvl w:val="0"/>
          <w:numId w:val="9"/>
        </w:numPr>
        <w:spacing w:after="0"/>
        <w:rPr>
          <w:rFonts w:ascii="Times New Roman" w:hAnsi="Times New Roman"/>
          <w:noProof/>
          <w:szCs w:val="24"/>
        </w:rPr>
      </w:pPr>
      <w:r>
        <w:rPr>
          <w:rFonts w:ascii="Times New Roman" w:hAnsi="Times New Roman"/>
          <w:noProof/>
          <w:szCs w:val="24"/>
        </w:rPr>
        <w:t xml:space="preserve">A. </w:t>
      </w:r>
      <w:r w:rsidR="005535FD" w:rsidRPr="006B5E9C">
        <w:rPr>
          <w:rFonts w:ascii="Times New Roman" w:hAnsi="Times New Roman"/>
          <w:noProof/>
          <w:szCs w:val="24"/>
        </w:rPr>
        <w:t xml:space="preserve">Ikai, </w:t>
      </w:r>
      <w:r>
        <w:rPr>
          <w:rFonts w:ascii="Times New Roman" w:hAnsi="Times New Roman"/>
          <w:noProof/>
          <w:szCs w:val="24"/>
        </w:rPr>
        <w:t>R. Afrin and H.</w:t>
      </w:r>
      <w:r w:rsidR="005535FD" w:rsidRPr="006B5E9C">
        <w:rPr>
          <w:rFonts w:ascii="Times New Roman" w:hAnsi="Times New Roman"/>
          <w:noProof/>
          <w:szCs w:val="24"/>
        </w:rPr>
        <w:t xml:space="preserve"> Sekiguchi, </w:t>
      </w:r>
      <w:r w:rsidR="005535FD" w:rsidRPr="006B5E9C">
        <w:rPr>
          <w:rFonts w:ascii="Times New Roman" w:hAnsi="Times New Roman"/>
          <w:i/>
          <w:noProof/>
          <w:szCs w:val="24"/>
        </w:rPr>
        <w:t xml:space="preserve">Curr. Nanosci. </w:t>
      </w:r>
      <w:r w:rsidR="005535FD" w:rsidRPr="006B5E9C">
        <w:rPr>
          <w:rFonts w:ascii="Times New Roman" w:hAnsi="Times New Roman"/>
          <w:noProof/>
          <w:szCs w:val="24"/>
        </w:rPr>
        <w:t xml:space="preserve">2007, </w:t>
      </w:r>
      <w:r w:rsidR="005535FD" w:rsidRPr="006B5E9C">
        <w:rPr>
          <w:rFonts w:ascii="Times New Roman" w:hAnsi="Times New Roman"/>
          <w:b/>
          <w:noProof/>
          <w:szCs w:val="24"/>
        </w:rPr>
        <w:t>3,</w:t>
      </w:r>
      <w:r w:rsidR="005535FD" w:rsidRPr="006B5E9C">
        <w:rPr>
          <w:rFonts w:ascii="Times New Roman" w:hAnsi="Times New Roman"/>
          <w:noProof/>
          <w:szCs w:val="24"/>
        </w:rPr>
        <w:t xml:space="preserve"> 17-29.</w:t>
      </w:r>
    </w:p>
    <w:p w:rsidR="005535FD" w:rsidRPr="00956AD7" w:rsidRDefault="005535FD" w:rsidP="005535FD">
      <w:pPr>
        <w:spacing w:after="0"/>
        <w:rPr>
          <w:rFonts w:ascii="Times New Roman" w:hAnsi="Times New Roman"/>
          <w:noProof/>
          <w:szCs w:val="24"/>
          <w:highlight w:val="yellow"/>
        </w:rPr>
      </w:pPr>
    </w:p>
    <w:p w:rsidR="005535FD" w:rsidRPr="006B5E9C" w:rsidRDefault="006B5E9C" w:rsidP="006B5E9C">
      <w:pPr>
        <w:pStyle w:val="Prrafodelista"/>
        <w:numPr>
          <w:ilvl w:val="0"/>
          <w:numId w:val="9"/>
        </w:numPr>
        <w:spacing w:after="0"/>
        <w:rPr>
          <w:rFonts w:ascii="Times New Roman" w:hAnsi="Times New Roman"/>
          <w:noProof/>
          <w:szCs w:val="24"/>
        </w:rPr>
      </w:pPr>
      <w:r>
        <w:rPr>
          <w:rFonts w:ascii="Times New Roman" w:hAnsi="Times New Roman"/>
          <w:noProof/>
          <w:szCs w:val="24"/>
        </w:rPr>
        <w:t xml:space="preserve">A. </w:t>
      </w:r>
      <w:r w:rsidR="005535FD" w:rsidRPr="006B5E9C">
        <w:rPr>
          <w:rFonts w:ascii="Times New Roman" w:hAnsi="Times New Roman"/>
          <w:noProof/>
          <w:szCs w:val="24"/>
        </w:rPr>
        <w:t xml:space="preserve">Ikai, </w:t>
      </w:r>
      <w:r w:rsidR="005535FD" w:rsidRPr="006B5E9C">
        <w:rPr>
          <w:rFonts w:ascii="Times New Roman" w:hAnsi="Times New Roman"/>
          <w:i/>
          <w:noProof/>
          <w:szCs w:val="24"/>
        </w:rPr>
        <w:t>The World of Nano-Biomechanics</w:t>
      </w:r>
      <w:r w:rsidR="005535FD" w:rsidRPr="006B5E9C">
        <w:rPr>
          <w:rFonts w:ascii="Times New Roman" w:hAnsi="Times New Roman"/>
          <w:noProof/>
          <w:szCs w:val="24"/>
        </w:rPr>
        <w:t>. Elsevier B.V. Amsterdam, The Netherlands, 2008; pp. 148-154</w:t>
      </w:r>
    </w:p>
    <w:p w:rsidR="005535FD" w:rsidRPr="006B5E9C" w:rsidRDefault="005535FD" w:rsidP="005535FD">
      <w:pPr>
        <w:spacing w:after="0"/>
        <w:rPr>
          <w:noProof/>
        </w:rPr>
      </w:pPr>
    </w:p>
    <w:p w:rsidR="005535FD" w:rsidRPr="006B5E9C" w:rsidRDefault="006B5E9C" w:rsidP="006B5E9C">
      <w:pPr>
        <w:pStyle w:val="Prrafodelista"/>
        <w:numPr>
          <w:ilvl w:val="0"/>
          <w:numId w:val="9"/>
        </w:numPr>
        <w:spacing w:after="0"/>
        <w:rPr>
          <w:rFonts w:ascii="Times New Roman" w:hAnsi="Times New Roman"/>
          <w:noProof/>
          <w:szCs w:val="24"/>
          <w:lang w:val="en-GB"/>
        </w:rPr>
      </w:pPr>
      <w:r w:rsidRPr="006B5E9C">
        <w:rPr>
          <w:rFonts w:ascii="Times New Roman" w:hAnsi="Times New Roman"/>
          <w:noProof/>
          <w:szCs w:val="24"/>
        </w:rPr>
        <w:t xml:space="preserve">D. Martinez-Martin, E.T. Herruzo, C. Dietz, J. Gomez-Herrero and R. Garcia, </w:t>
      </w:r>
      <w:r w:rsidR="005535FD" w:rsidRPr="006B5E9C">
        <w:rPr>
          <w:rFonts w:ascii="Times New Roman" w:hAnsi="Times New Roman"/>
          <w:i/>
          <w:noProof/>
          <w:szCs w:val="24"/>
          <w:lang w:val="en-GB"/>
        </w:rPr>
        <w:t xml:space="preserve">Phys. Rev. Lett. </w:t>
      </w:r>
      <w:r w:rsidR="005535FD" w:rsidRPr="006B5E9C">
        <w:rPr>
          <w:rFonts w:ascii="Times New Roman" w:hAnsi="Times New Roman"/>
          <w:noProof/>
          <w:szCs w:val="24"/>
          <w:lang w:val="en-GB"/>
        </w:rPr>
        <w:t>2011,</w:t>
      </w:r>
      <w:r w:rsidR="005535FD" w:rsidRPr="006B5E9C">
        <w:rPr>
          <w:rFonts w:ascii="Times New Roman" w:hAnsi="Times New Roman"/>
          <w:i/>
          <w:noProof/>
          <w:szCs w:val="24"/>
          <w:lang w:val="en-GB"/>
        </w:rPr>
        <w:t xml:space="preserve"> </w:t>
      </w:r>
      <w:r w:rsidR="005535FD" w:rsidRPr="006B5E9C">
        <w:rPr>
          <w:rFonts w:ascii="Times New Roman" w:hAnsi="Times New Roman"/>
          <w:b/>
          <w:noProof/>
          <w:szCs w:val="24"/>
          <w:lang w:val="en-GB"/>
        </w:rPr>
        <w:t>106,</w:t>
      </w:r>
      <w:r w:rsidR="005535FD" w:rsidRPr="006B5E9C">
        <w:rPr>
          <w:rFonts w:ascii="Times New Roman" w:hAnsi="Times New Roman"/>
          <w:noProof/>
          <w:szCs w:val="24"/>
          <w:lang w:val="en-GB"/>
        </w:rPr>
        <w:t xml:space="preserve"> 198101.</w:t>
      </w:r>
    </w:p>
    <w:p w:rsidR="005535FD" w:rsidRPr="00956AD7" w:rsidRDefault="005535FD" w:rsidP="005535FD">
      <w:pPr>
        <w:spacing w:after="0"/>
        <w:rPr>
          <w:rFonts w:ascii="Times New Roman" w:hAnsi="Times New Roman"/>
          <w:noProof/>
          <w:szCs w:val="24"/>
          <w:highlight w:val="yellow"/>
          <w:lang w:val="en-GB"/>
        </w:rPr>
      </w:pPr>
    </w:p>
    <w:p w:rsidR="005535FD" w:rsidRPr="006B5E9C" w:rsidRDefault="006B5E9C" w:rsidP="006B5E9C">
      <w:pPr>
        <w:pStyle w:val="Prrafodelista"/>
        <w:numPr>
          <w:ilvl w:val="0"/>
          <w:numId w:val="9"/>
        </w:numPr>
        <w:spacing w:after="0"/>
        <w:rPr>
          <w:rFonts w:ascii="Times New Roman" w:hAnsi="Times New Roman"/>
          <w:szCs w:val="24"/>
        </w:rPr>
      </w:pPr>
      <w:r w:rsidRPr="006B5E9C">
        <w:rPr>
          <w:rFonts w:ascii="Times New Roman" w:eastAsia="Calibri" w:hAnsi="Times New Roman"/>
          <w:szCs w:val="24"/>
          <w:lang w:val="es-ES"/>
        </w:rPr>
        <w:t xml:space="preserve">R. </w:t>
      </w:r>
      <w:r w:rsidR="005535FD" w:rsidRPr="006B5E9C">
        <w:rPr>
          <w:rFonts w:ascii="Times New Roman" w:eastAsia="Calibri" w:hAnsi="Times New Roman"/>
          <w:szCs w:val="24"/>
          <w:lang w:val="es-ES"/>
        </w:rPr>
        <w:t xml:space="preserve">Garcia, </w:t>
      </w:r>
      <w:r w:rsidRPr="006B5E9C">
        <w:rPr>
          <w:rFonts w:ascii="Times New Roman" w:eastAsia="Calibri" w:hAnsi="Times New Roman"/>
          <w:szCs w:val="24"/>
          <w:lang w:val="es-ES"/>
        </w:rPr>
        <w:t>E. T.</w:t>
      </w:r>
      <w:r w:rsidR="005535FD" w:rsidRPr="006B5E9C">
        <w:rPr>
          <w:rFonts w:ascii="Times New Roman" w:hAnsi="Times New Roman"/>
          <w:szCs w:val="24"/>
          <w:lang w:val="es-ES"/>
        </w:rPr>
        <w:t xml:space="preserve"> Herruzo, </w:t>
      </w:r>
      <w:r w:rsidR="005535FD" w:rsidRPr="006B5E9C">
        <w:rPr>
          <w:rFonts w:ascii="Times New Roman" w:hAnsi="Times New Roman"/>
          <w:i/>
          <w:szCs w:val="24"/>
          <w:lang w:val="es-ES"/>
        </w:rPr>
        <w:t xml:space="preserve">Nat. </w:t>
      </w:r>
      <w:r w:rsidR="005535FD" w:rsidRPr="006B5E9C">
        <w:rPr>
          <w:rFonts w:ascii="Times New Roman" w:hAnsi="Times New Roman"/>
          <w:i/>
          <w:szCs w:val="24"/>
        </w:rPr>
        <w:t xml:space="preserve">Nanotechnol. </w:t>
      </w:r>
      <w:r w:rsidR="005535FD" w:rsidRPr="006B5E9C">
        <w:rPr>
          <w:rFonts w:ascii="Times New Roman" w:hAnsi="Times New Roman"/>
          <w:szCs w:val="24"/>
        </w:rPr>
        <w:t xml:space="preserve">2012, </w:t>
      </w:r>
      <w:r w:rsidR="005535FD" w:rsidRPr="006B5E9C">
        <w:rPr>
          <w:rFonts w:ascii="Times New Roman" w:hAnsi="Times New Roman"/>
          <w:b/>
          <w:szCs w:val="24"/>
        </w:rPr>
        <w:t>7,</w:t>
      </w:r>
      <w:r w:rsidR="005535FD" w:rsidRPr="006B5E9C">
        <w:rPr>
          <w:rFonts w:ascii="Times New Roman" w:hAnsi="Times New Roman"/>
          <w:szCs w:val="24"/>
        </w:rPr>
        <w:t xml:space="preserve"> 217-226.       </w:t>
      </w:r>
    </w:p>
    <w:p w:rsidR="005535FD" w:rsidRDefault="005535FD" w:rsidP="005535FD">
      <w:pPr>
        <w:spacing w:after="0"/>
        <w:rPr>
          <w:rFonts w:ascii="Times New Roman" w:hAnsi="Times New Roman"/>
          <w:szCs w:val="24"/>
        </w:rPr>
      </w:pPr>
    </w:p>
    <w:p w:rsidR="005535FD" w:rsidRPr="006B5E9C" w:rsidRDefault="006B5E9C" w:rsidP="006B5E9C">
      <w:pPr>
        <w:pStyle w:val="Prrafodelista"/>
        <w:numPr>
          <w:ilvl w:val="0"/>
          <w:numId w:val="9"/>
        </w:numPr>
        <w:spacing w:after="0"/>
        <w:rPr>
          <w:rFonts w:ascii="Times New Roman" w:hAnsi="Times New Roman"/>
          <w:noProof/>
          <w:szCs w:val="24"/>
          <w:lang w:val="en-GB"/>
        </w:rPr>
      </w:pPr>
      <w:r>
        <w:rPr>
          <w:rFonts w:ascii="Times New Roman" w:hAnsi="Times New Roman"/>
          <w:noProof/>
          <w:szCs w:val="24"/>
          <w:lang w:val="en-GB"/>
        </w:rPr>
        <w:t xml:space="preserve">M. Pfreundschuh, D. Altsteens, M. Hilbert, M.O. Steinbmetz and D.J. Muller, </w:t>
      </w:r>
      <w:r w:rsidR="005535FD" w:rsidRPr="006B5E9C">
        <w:rPr>
          <w:rFonts w:ascii="Times New Roman" w:hAnsi="Times New Roman"/>
          <w:i/>
          <w:noProof/>
          <w:szCs w:val="24"/>
          <w:lang w:val="en-GB"/>
        </w:rPr>
        <w:t>Nano Lett.</w:t>
      </w:r>
      <w:r w:rsidR="005535FD" w:rsidRPr="006B5E9C">
        <w:rPr>
          <w:rFonts w:ascii="Times New Roman" w:hAnsi="Times New Roman"/>
          <w:noProof/>
          <w:szCs w:val="24"/>
          <w:lang w:val="en-GB"/>
        </w:rPr>
        <w:t xml:space="preserve"> 2014, </w:t>
      </w:r>
      <w:r w:rsidR="005535FD" w:rsidRPr="006B5E9C">
        <w:rPr>
          <w:rFonts w:ascii="Times New Roman" w:hAnsi="Times New Roman"/>
          <w:b/>
          <w:noProof/>
          <w:szCs w:val="24"/>
          <w:lang w:val="en-GB"/>
        </w:rPr>
        <w:t>14,</w:t>
      </w:r>
      <w:r w:rsidR="005535FD" w:rsidRPr="006B5E9C">
        <w:rPr>
          <w:rFonts w:ascii="Times New Roman" w:hAnsi="Times New Roman"/>
          <w:noProof/>
          <w:szCs w:val="24"/>
          <w:lang w:val="en-GB"/>
        </w:rPr>
        <w:t xml:space="preserve"> 2957-2964.</w:t>
      </w:r>
    </w:p>
    <w:p w:rsidR="005535FD" w:rsidRPr="00A153A8" w:rsidRDefault="005535FD" w:rsidP="005535FD">
      <w:pPr>
        <w:spacing w:after="0"/>
        <w:rPr>
          <w:rFonts w:ascii="Times New Roman" w:hAnsi="Times New Roman"/>
          <w:noProof/>
          <w:szCs w:val="24"/>
          <w:lang w:val="en-GB"/>
        </w:rPr>
      </w:pPr>
      <w:r w:rsidRPr="00A153A8">
        <w:rPr>
          <w:rFonts w:ascii="Times New Roman" w:hAnsi="Times New Roman"/>
          <w:szCs w:val="24"/>
        </w:rPr>
        <w:t xml:space="preserve">                       </w:t>
      </w:r>
    </w:p>
    <w:p w:rsidR="005535FD" w:rsidRPr="006B5E9C" w:rsidRDefault="006B5E9C" w:rsidP="006B5E9C">
      <w:pPr>
        <w:pStyle w:val="Prrafodelista"/>
        <w:numPr>
          <w:ilvl w:val="0"/>
          <w:numId w:val="9"/>
        </w:numPr>
        <w:spacing w:after="0"/>
        <w:rPr>
          <w:rFonts w:ascii="Times New Roman" w:hAnsi="Times New Roman"/>
          <w:color w:val="000000"/>
          <w:szCs w:val="24"/>
          <w:shd w:val="clear" w:color="auto" w:fill="FFFFFF"/>
        </w:rPr>
      </w:pPr>
      <w:r>
        <w:rPr>
          <w:rFonts w:ascii="Times New Roman" w:hAnsi="Times New Roman"/>
          <w:color w:val="000000"/>
          <w:szCs w:val="24"/>
          <w:shd w:val="clear" w:color="auto" w:fill="FFFFFF"/>
        </w:rPr>
        <w:t xml:space="preserve">A. </w:t>
      </w:r>
      <w:r w:rsidRPr="004E720F">
        <w:rPr>
          <w:rFonts w:ascii="Times New Roman" w:hAnsi="Times New Roman"/>
          <w:color w:val="000000"/>
          <w:szCs w:val="24"/>
          <w:shd w:val="clear" w:color="auto" w:fill="FFFFFF"/>
        </w:rPr>
        <w:t>Voss,</w:t>
      </w:r>
      <w:r>
        <w:rPr>
          <w:rFonts w:ascii="Times New Roman" w:hAnsi="Times New Roman"/>
          <w:color w:val="000000"/>
          <w:szCs w:val="24"/>
          <w:shd w:val="clear" w:color="auto" w:fill="FFFFFF"/>
        </w:rPr>
        <w:t xml:space="preserve"> C.</w:t>
      </w:r>
      <w:r w:rsidRPr="004E720F">
        <w:rPr>
          <w:rFonts w:ascii="Times New Roman" w:hAnsi="Times New Roman"/>
          <w:color w:val="000000"/>
          <w:szCs w:val="24"/>
          <w:shd w:val="clear" w:color="auto" w:fill="FFFFFF"/>
        </w:rPr>
        <w:t xml:space="preserve"> Dietz,</w:t>
      </w:r>
      <w:r>
        <w:rPr>
          <w:rFonts w:ascii="Times New Roman" w:hAnsi="Times New Roman"/>
          <w:color w:val="000000"/>
          <w:szCs w:val="24"/>
          <w:shd w:val="clear" w:color="auto" w:fill="FFFFFF"/>
        </w:rPr>
        <w:t xml:space="preserve"> A.</w:t>
      </w:r>
      <w:r w:rsidRPr="004E720F">
        <w:rPr>
          <w:rFonts w:ascii="Times New Roman" w:hAnsi="Times New Roman"/>
          <w:color w:val="000000"/>
          <w:szCs w:val="24"/>
          <w:shd w:val="clear" w:color="auto" w:fill="FFFFFF"/>
        </w:rPr>
        <w:t xml:space="preserve"> Stocker</w:t>
      </w:r>
      <w:r>
        <w:rPr>
          <w:rFonts w:ascii="Times New Roman" w:hAnsi="Times New Roman"/>
          <w:color w:val="000000"/>
          <w:szCs w:val="24"/>
          <w:shd w:val="clear" w:color="auto" w:fill="FFFFFF"/>
        </w:rPr>
        <w:t xml:space="preserve"> and R.W. </w:t>
      </w:r>
      <w:r w:rsidRPr="004E720F">
        <w:rPr>
          <w:rFonts w:ascii="Times New Roman" w:hAnsi="Times New Roman"/>
          <w:color w:val="000000"/>
          <w:szCs w:val="24"/>
          <w:shd w:val="clear" w:color="auto" w:fill="FFFFFF"/>
        </w:rPr>
        <w:t xml:space="preserve">Stark, </w:t>
      </w:r>
      <w:r w:rsidR="005535FD" w:rsidRPr="006B5E9C">
        <w:rPr>
          <w:rFonts w:ascii="Times New Roman" w:hAnsi="Times New Roman"/>
          <w:i/>
          <w:color w:val="000000"/>
          <w:szCs w:val="24"/>
          <w:shd w:val="clear" w:color="auto" w:fill="FFFFFF"/>
        </w:rPr>
        <w:t>Nano Res.</w:t>
      </w:r>
      <w:r w:rsidR="005535FD" w:rsidRPr="006B5E9C">
        <w:rPr>
          <w:rFonts w:ascii="Times New Roman" w:hAnsi="Times New Roman"/>
          <w:color w:val="000000"/>
          <w:szCs w:val="24"/>
          <w:shd w:val="clear" w:color="auto" w:fill="FFFFFF"/>
        </w:rPr>
        <w:t xml:space="preserve"> 2015, </w:t>
      </w:r>
      <w:r w:rsidR="005535FD" w:rsidRPr="006B5E9C">
        <w:rPr>
          <w:rFonts w:ascii="Times New Roman" w:hAnsi="Times New Roman"/>
          <w:b/>
          <w:color w:val="000000"/>
          <w:szCs w:val="24"/>
          <w:shd w:val="clear" w:color="auto" w:fill="FFFFFF"/>
        </w:rPr>
        <w:t>8,</w:t>
      </w:r>
      <w:r w:rsidR="005535FD" w:rsidRPr="006B5E9C">
        <w:rPr>
          <w:rFonts w:ascii="Times New Roman" w:hAnsi="Times New Roman"/>
          <w:color w:val="000000"/>
          <w:szCs w:val="24"/>
          <w:shd w:val="clear" w:color="auto" w:fill="FFFFFF"/>
        </w:rPr>
        <w:t xml:space="preserve"> 1987-1996</w:t>
      </w:r>
    </w:p>
    <w:p w:rsidR="005535FD" w:rsidRPr="00956AD7" w:rsidRDefault="005535FD" w:rsidP="005535FD">
      <w:pPr>
        <w:spacing w:after="0"/>
        <w:rPr>
          <w:rFonts w:ascii="Times New Roman" w:hAnsi="Times New Roman"/>
          <w:color w:val="000000"/>
          <w:szCs w:val="24"/>
          <w:highlight w:val="yellow"/>
          <w:shd w:val="clear" w:color="auto" w:fill="FFFFFF"/>
        </w:rPr>
      </w:pPr>
    </w:p>
    <w:p w:rsidR="005535FD" w:rsidRPr="006B5E9C" w:rsidRDefault="006B5E9C" w:rsidP="006B5E9C">
      <w:pPr>
        <w:pStyle w:val="Prrafodelista"/>
        <w:numPr>
          <w:ilvl w:val="0"/>
          <w:numId w:val="9"/>
        </w:numPr>
        <w:spacing w:after="0"/>
        <w:rPr>
          <w:rFonts w:ascii="Times New Roman" w:hAnsi="Times New Roman"/>
          <w:color w:val="000000"/>
          <w:szCs w:val="24"/>
          <w:shd w:val="clear" w:color="auto" w:fill="FFFFFF"/>
        </w:rPr>
      </w:pPr>
      <w:r>
        <w:rPr>
          <w:rFonts w:ascii="Times New Roman" w:hAnsi="Times New Roman"/>
          <w:color w:val="000000"/>
          <w:szCs w:val="24"/>
          <w:shd w:val="clear" w:color="auto" w:fill="FFFFFF"/>
        </w:rPr>
        <w:t xml:space="preserve">M. </w:t>
      </w:r>
      <w:r w:rsidR="005535FD" w:rsidRPr="006B5E9C">
        <w:rPr>
          <w:rFonts w:ascii="Times New Roman" w:hAnsi="Times New Roman"/>
          <w:color w:val="000000"/>
          <w:szCs w:val="24"/>
          <w:shd w:val="clear" w:color="auto" w:fill="FFFFFF"/>
        </w:rPr>
        <w:t xml:space="preserve">Chyasnavichyus, </w:t>
      </w:r>
      <w:r>
        <w:rPr>
          <w:rFonts w:ascii="Times New Roman" w:hAnsi="Times New Roman"/>
          <w:color w:val="000000"/>
          <w:szCs w:val="24"/>
          <w:shd w:val="clear" w:color="auto" w:fill="FFFFFF"/>
        </w:rPr>
        <w:t xml:space="preserve">S. L. </w:t>
      </w:r>
      <w:r w:rsidR="005535FD" w:rsidRPr="006B5E9C">
        <w:rPr>
          <w:rFonts w:ascii="Times New Roman" w:hAnsi="Times New Roman"/>
          <w:color w:val="000000"/>
          <w:szCs w:val="24"/>
          <w:shd w:val="clear" w:color="auto" w:fill="FFFFFF"/>
        </w:rPr>
        <w:t xml:space="preserve">Young, </w:t>
      </w:r>
      <w:r>
        <w:rPr>
          <w:rFonts w:ascii="Times New Roman" w:hAnsi="Times New Roman"/>
          <w:color w:val="000000"/>
          <w:szCs w:val="24"/>
          <w:shd w:val="clear" w:color="auto" w:fill="FFFFFF"/>
        </w:rPr>
        <w:t>V. V.</w:t>
      </w:r>
      <w:r w:rsidR="005535FD" w:rsidRPr="006B5E9C">
        <w:rPr>
          <w:rFonts w:ascii="Times New Roman" w:hAnsi="Times New Roman"/>
          <w:color w:val="000000"/>
          <w:szCs w:val="24"/>
          <w:shd w:val="clear" w:color="auto" w:fill="FFFFFF"/>
        </w:rPr>
        <w:t xml:space="preserve"> Tsukruk, </w:t>
      </w:r>
      <w:r w:rsidR="005535FD" w:rsidRPr="006B5E9C">
        <w:rPr>
          <w:rFonts w:ascii="Times New Roman" w:hAnsi="Times New Roman"/>
          <w:i/>
          <w:color w:val="000000"/>
          <w:szCs w:val="24"/>
          <w:shd w:val="clear" w:color="auto" w:fill="FFFFFF"/>
        </w:rPr>
        <w:t>Jp</w:t>
      </w:r>
      <w:r w:rsidR="00AB259F">
        <w:rPr>
          <w:rFonts w:ascii="Times New Roman" w:hAnsi="Times New Roman"/>
          <w:i/>
          <w:color w:val="000000"/>
          <w:szCs w:val="24"/>
          <w:shd w:val="clear" w:color="auto" w:fill="FFFFFF"/>
        </w:rPr>
        <w:t>n</w:t>
      </w:r>
      <w:r w:rsidR="005535FD" w:rsidRPr="006B5E9C">
        <w:rPr>
          <w:rFonts w:ascii="Times New Roman" w:hAnsi="Times New Roman"/>
          <w:i/>
          <w:color w:val="000000"/>
          <w:szCs w:val="24"/>
          <w:shd w:val="clear" w:color="auto" w:fill="FFFFFF"/>
        </w:rPr>
        <w:t>. J. Appl. Phys.</w:t>
      </w:r>
      <w:r w:rsidR="005535FD" w:rsidRPr="006B5E9C">
        <w:rPr>
          <w:rFonts w:ascii="Times New Roman" w:hAnsi="Times New Roman"/>
          <w:color w:val="000000"/>
          <w:szCs w:val="24"/>
          <w:shd w:val="clear" w:color="auto" w:fill="FFFFFF"/>
        </w:rPr>
        <w:t xml:space="preserve"> </w:t>
      </w:r>
      <w:r w:rsidR="005535FD" w:rsidRPr="00DA6F4C">
        <w:rPr>
          <w:rFonts w:ascii="Times New Roman" w:hAnsi="Times New Roman"/>
          <w:color w:val="000000"/>
          <w:szCs w:val="24"/>
          <w:shd w:val="clear" w:color="auto" w:fill="FFFFFF"/>
        </w:rPr>
        <w:t>2015,</w:t>
      </w:r>
      <w:r w:rsidR="005535FD" w:rsidRPr="006B5E9C">
        <w:rPr>
          <w:rFonts w:ascii="Times New Roman" w:hAnsi="Times New Roman"/>
          <w:color w:val="000000"/>
          <w:szCs w:val="24"/>
          <w:shd w:val="clear" w:color="auto" w:fill="FFFFFF"/>
        </w:rPr>
        <w:t xml:space="preserve"> </w:t>
      </w:r>
      <w:r w:rsidR="005535FD" w:rsidRPr="00DA6F4C">
        <w:rPr>
          <w:rFonts w:ascii="Times New Roman" w:hAnsi="Times New Roman"/>
          <w:b/>
          <w:color w:val="000000"/>
          <w:szCs w:val="24"/>
          <w:shd w:val="clear" w:color="auto" w:fill="FFFFFF"/>
        </w:rPr>
        <w:t>54,</w:t>
      </w:r>
      <w:r w:rsidR="005535FD" w:rsidRPr="006B5E9C">
        <w:rPr>
          <w:rFonts w:ascii="Times New Roman" w:hAnsi="Times New Roman"/>
          <w:color w:val="000000"/>
          <w:szCs w:val="24"/>
          <w:shd w:val="clear" w:color="auto" w:fill="FFFFFF"/>
        </w:rPr>
        <w:t xml:space="preserve"> 08LA02.</w:t>
      </w:r>
    </w:p>
    <w:p w:rsidR="005535FD" w:rsidRPr="00DA6F4C" w:rsidRDefault="005535FD" w:rsidP="005535FD">
      <w:pPr>
        <w:spacing w:after="0"/>
        <w:rPr>
          <w:rFonts w:ascii="Times New Roman" w:hAnsi="Times New Roman"/>
          <w:noProof/>
          <w:szCs w:val="24"/>
        </w:rPr>
      </w:pPr>
    </w:p>
    <w:p w:rsidR="005535FD" w:rsidRPr="00DA6F4C" w:rsidRDefault="00DA6F4C" w:rsidP="00DA6F4C">
      <w:pPr>
        <w:pStyle w:val="Prrafodelista"/>
        <w:numPr>
          <w:ilvl w:val="0"/>
          <w:numId w:val="9"/>
        </w:numPr>
        <w:spacing w:after="0"/>
        <w:rPr>
          <w:rFonts w:ascii="Times New Roman" w:hAnsi="Times New Roman"/>
          <w:noProof/>
          <w:szCs w:val="24"/>
        </w:rPr>
      </w:pPr>
      <w:r w:rsidRPr="00DA6F4C">
        <w:rPr>
          <w:rFonts w:ascii="Times New Roman" w:hAnsi="Times New Roman"/>
          <w:noProof/>
          <w:szCs w:val="24"/>
        </w:rPr>
        <w:t xml:space="preserve">G. </w:t>
      </w:r>
      <w:r w:rsidR="005535FD" w:rsidRPr="00DA6F4C">
        <w:rPr>
          <w:rFonts w:ascii="Times New Roman" w:hAnsi="Times New Roman"/>
          <w:noProof/>
          <w:szCs w:val="24"/>
        </w:rPr>
        <w:t xml:space="preserve">Zaccai, </w:t>
      </w:r>
      <w:r w:rsidR="005535FD" w:rsidRPr="00DA6F4C">
        <w:rPr>
          <w:rFonts w:ascii="Times New Roman" w:hAnsi="Times New Roman"/>
          <w:i/>
          <w:noProof/>
          <w:szCs w:val="24"/>
        </w:rPr>
        <w:t>Science.</w:t>
      </w:r>
      <w:r w:rsidR="005535FD" w:rsidRPr="00DA6F4C">
        <w:rPr>
          <w:rFonts w:ascii="Times New Roman" w:hAnsi="Times New Roman"/>
          <w:noProof/>
          <w:szCs w:val="24"/>
        </w:rPr>
        <w:t xml:space="preserve"> 2000, </w:t>
      </w:r>
      <w:r w:rsidR="005535FD" w:rsidRPr="00DA6F4C">
        <w:rPr>
          <w:rFonts w:ascii="Times New Roman" w:hAnsi="Times New Roman"/>
          <w:b/>
          <w:noProof/>
          <w:szCs w:val="24"/>
        </w:rPr>
        <w:t>288,</w:t>
      </w:r>
      <w:r w:rsidR="005535FD" w:rsidRPr="00DA6F4C">
        <w:rPr>
          <w:rFonts w:ascii="Times New Roman" w:hAnsi="Times New Roman"/>
          <w:noProof/>
          <w:szCs w:val="24"/>
        </w:rPr>
        <w:t xml:space="preserve"> 1604-1607.</w:t>
      </w:r>
    </w:p>
    <w:p w:rsidR="005535FD" w:rsidRPr="00956AD7" w:rsidRDefault="005535FD" w:rsidP="005535FD">
      <w:pPr>
        <w:spacing w:after="0"/>
        <w:rPr>
          <w:rFonts w:ascii="Times New Roman" w:hAnsi="Times New Roman"/>
          <w:noProof/>
          <w:szCs w:val="24"/>
          <w:highlight w:val="yellow"/>
        </w:rPr>
      </w:pPr>
    </w:p>
    <w:p w:rsidR="005535FD" w:rsidRPr="00DA6F4C" w:rsidRDefault="00DA6F4C" w:rsidP="00DA6F4C">
      <w:pPr>
        <w:pStyle w:val="Prrafodelista"/>
        <w:numPr>
          <w:ilvl w:val="0"/>
          <w:numId w:val="9"/>
        </w:numPr>
        <w:spacing w:after="0"/>
        <w:rPr>
          <w:rFonts w:ascii="Times New Roman" w:hAnsi="Times New Roman"/>
          <w:noProof/>
          <w:szCs w:val="24"/>
        </w:rPr>
      </w:pPr>
      <w:r>
        <w:rPr>
          <w:rFonts w:ascii="Times New Roman" w:hAnsi="Times New Roman"/>
          <w:noProof/>
          <w:szCs w:val="24"/>
        </w:rPr>
        <w:t xml:space="preserve">A. </w:t>
      </w:r>
      <w:r w:rsidRPr="004E720F">
        <w:rPr>
          <w:rFonts w:ascii="Times New Roman" w:hAnsi="Times New Roman"/>
          <w:noProof/>
          <w:szCs w:val="24"/>
        </w:rPr>
        <w:t>Ariyaratne,</w:t>
      </w:r>
      <w:r>
        <w:rPr>
          <w:rFonts w:ascii="Times New Roman" w:hAnsi="Times New Roman"/>
          <w:noProof/>
          <w:szCs w:val="24"/>
        </w:rPr>
        <w:t xml:space="preserve"> C. H.</w:t>
      </w:r>
      <w:r w:rsidRPr="004E720F">
        <w:rPr>
          <w:rFonts w:ascii="Times New Roman" w:hAnsi="Times New Roman"/>
          <w:noProof/>
          <w:szCs w:val="24"/>
        </w:rPr>
        <w:t xml:space="preserve"> Wu,</w:t>
      </w:r>
      <w:r>
        <w:rPr>
          <w:rFonts w:ascii="Times New Roman" w:hAnsi="Times New Roman"/>
          <w:noProof/>
          <w:szCs w:val="24"/>
        </w:rPr>
        <w:t xml:space="preserve"> C. Y. Tseng and G.</w:t>
      </w:r>
      <w:r w:rsidRPr="004E720F">
        <w:rPr>
          <w:rFonts w:ascii="Times New Roman" w:hAnsi="Times New Roman"/>
          <w:noProof/>
          <w:szCs w:val="24"/>
        </w:rPr>
        <w:t xml:space="preserve"> Zocchi, </w:t>
      </w:r>
      <w:r w:rsidR="005535FD" w:rsidRPr="00DA6F4C">
        <w:rPr>
          <w:rFonts w:ascii="Times New Roman" w:hAnsi="Times New Roman"/>
          <w:i/>
          <w:noProof/>
          <w:szCs w:val="24"/>
        </w:rPr>
        <w:t>Phys. Rev. Lett.</w:t>
      </w:r>
      <w:r w:rsidR="005535FD" w:rsidRPr="00DA6F4C">
        <w:rPr>
          <w:rFonts w:ascii="Times New Roman" w:hAnsi="Times New Roman"/>
          <w:noProof/>
          <w:szCs w:val="24"/>
        </w:rPr>
        <w:t xml:space="preserve"> 2014, </w:t>
      </w:r>
      <w:r w:rsidR="005535FD" w:rsidRPr="00DA6F4C">
        <w:rPr>
          <w:rFonts w:ascii="Times New Roman" w:hAnsi="Times New Roman"/>
          <w:b/>
          <w:noProof/>
          <w:szCs w:val="24"/>
        </w:rPr>
        <w:t>113,</w:t>
      </w:r>
      <w:r w:rsidR="005535FD" w:rsidRPr="00DA6F4C">
        <w:rPr>
          <w:rFonts w:ascii="Times New Roman" w:hAnsi="Times New Roman"/>
          <w:noProof/>
          <w:szCs w:val="24"/>
        </w:rPr>
        <w:t xml:space="preserve"> 198101.</w:t>
      </w:r>
    </w:p>
    <w:p w:rsidR="00DF0188" w:rsidRPr="001C6EAC" w:rsidRDefault="00DF0188" w:rsidP="005535FD">
      <w:pPr>
        <w:spacing w:after="0"/>
        <w:rPr>
          <w:rFonts w:ascii="Times New Roman" w:hAnsi="Times New Roman"/>
          <w:noProof/>
          <w:szCs w:val="24"/>
        </w:rPr>
      </w:pPr>
    </w:p>
    <w:p w:rsidR="00DF0188" w:rsidRPr="001C6EAC" w:rsidRDefault="00DA6F4C" w:rsidP="00DA6F4C">
      <w:pPr>
        <w:pStyle w:val="Prrafodelista"/>
        <w:numPr>
          <w:ilvl w:val="0"/>
          <w:numId w:val="9"/>
        </w:numPr>
        <w:spacing w:after="0"/>
        <w:rPr>
          <w:rFonts w:ascii="Times New Roman" w:hAnsi="Times New Roman"/>
          <w:noProof/>
          <w:szCs w:val="24"/>
          <w:lang w:val="es-ES"/>
        </w:rPr>
      </w:pPr>
      <w:r w:rsidRPr="001C6EAC">
        <w:rPr>
          <w:rFonts w:ascii="Times New Roman" w:hAnsi="Times New Roman"/>
          <w:noProof/>
          <w:szCs w:val="24"/>
          <w:lang w:val="es-ES"/>
        </w:rPr>
        <w:t xml:space="preserve">I. </w:t>
      </w:r>
      <w:r w:rsidR="00DF0188" w:rsidRPr="001C6EAC">
        <w:rPr>
          <w:rFonts w:ascii="Times New Roman" w:hAnsi="Times New Roman"/>
          <w:noProof/>
          <w:szCs w:val="24"/>
          <w:lang w:val="es-ES"/>
        </w:rPr>
        <w:t xml:space="preserve">Horcas, </w:t>
      </w:r>
      <w:r w:rsidRPr="001C6EAC">
        <w:rPr>
          <w:rFonts w:ascii="Times New Roman" w:hAnsi="Times New Roman"/>
          <w:noProof/>
          <w:szCs w:val="24"/>
          <w:lang w:val="es-ES"/>
        </w:rPr>
        <w:t xml:space="preserve">R. Fernandez, J. M. </w:t>
      </w:r>
      <w:r w:rsidR="00DF0188" w:rsidRPr="001C6EAC">
        <w:rPr>
          <w:rFonts w:ascii="Times New Roman" w:hAnsi="Times New Roman"/>
          <w:noProof/>
          <w:szCs w:val="24"/>
          <w:lang w:val="es-ES"/>
        </w:rPr>
        <w:t xml:space="preserve">Gomez-Rodriguez, </w:t>
      </w:r>
      <w:r w:rsidRPr="001C6EAC">
        <w:rPr>
          <w:rFonts w:ascii="Times New Roman" w:hAnsi="Times New Roman"/>
          <w:noProof/>
          <w:szCs w:val="24"/>
          <w:lang w:val="es-ES"/>
        </w:rPr>
        <w:t>J.</w:t>
      </w:r>
      <w:r w:rsidR="00DF0188" w:rsidRPr="001C6EAC">
        <w:rPr>
          <w:rFonts w:ascii="Times New Roman" w:hAnsi="Times New Roman"/>
          <w:noProof/>
          <w:szCs w:val="24"/>
          <w:lang w:val="es-ES"/>
        </w:rPr>
        <w:t xml:space="preserve"> Colchero, J.</w:t>
      </w:r>
      <w:r w:rsidRPr="001C6EAC">
        <w:rPr>
          <w:rFonts w:ascii="Times New Roman" w:hAnsi="Times New Roman"/>
          <w:noProof/>
          <w:szCs w:val="24"/>
          <w:lang w:val="es-ES"/>
        </w:rPr>
        <w:t xml:space="preserve"> </w:t>
      </w:r>
      <w:r w:rsidR="00DF0188" w:rsidRPr="001C6EAC">
        <w:rPr>
          <w:rFonts w:ascii="Times New Roman" w:hAnsi="Times New Roman"/>
          <w:noProof/>
          <w:szCs w:val="24"/>
          <w:lang w:val="es-ES"/>
        </w:rPr>
        <w:t xml:space="preserve">Gomez-Herrero, </w:t>
      </w:r>
      <w:r w:rsidRPr="001C6EAC">
        <w:rPr>
          <w:rFonts w:ascii="Times New Roman" w:hAnsi="Times New Roman"/>
          <w:noProof/>
          <w:szCs w:val="24"/>
          <w:lang w:val="es-ES"/>
        </w:rPr>
        <w:t>A. M.</w:t>
      </w:r>
      <w:r w:rsidR="00DF0188" w:rsidRPr="001C6EAC">
        <w:rPr>
          <w:rFonts w:ascii="Times New Roman" w:hAnsi="Times New Roman"/>
          <w:noProof/>
          <w:szCs w:val="24"/>
          <w:lang w:val="es-ES"/>
        </w:rPr>
        <w:t xml:space="preserve"> Baro, </w:t>
      </w:r>
      <w:r w:rsidR="00DF0188" w:rsidRPr="001C6EAC">
        <w:rPr>
          <w:rFonts w:ascii="Times New Roman" w:hAnsi="Times New Roman"/>
          <w:i/>
          <w:noProof/>
          <w:szCs w:val="24"/>
          <w:lang w:val="es-ES"/>
        </w:rPr>
        <w:t xml:space="preserve">Rev. Sci. Instrum. </w:t>
      </w:r>
      <w:r w:rsidR="00DF0188" w:rsidRPr="001C6EAC">
        <w:rPr>
          <w:rFonts w:ascii="Times New Roman" w:hAnsi="Times New Roman"/>
          <w:noProof/>
          <w:szCs w:val="24"/>
          <w:lang w:val="es-ES"/>
        </w:rPr>
        <w:t>2007,</w:t>
      </w:r>
      <w:r w:rsidR="00DF0188" w:rsidRPr="001C6EAC">
        <w:rPr>
          <w:rFonts w:ascii="Times New Roman" w:hAnsi="Times New Roman"/>
          <w:i/>
          <w:noProof/>
          <w:szCs w:val="24"/>
          <w:lang w:val="es-ES"/>
        </w:rPr>
        <w:t xml:space="preserve"> </w:t>
      </w:r>
      <w:r w:rsidR="00DF0188" w:rsidRPr="001C6EAC">
        <w:rPr>
          <w:rFonts w:ascii="Times New Roman" w:hAnsi="Times New Roman"/>
          <w:b/>
          <w:noProof/>
          <w:szCs w:val="24"/>
          <w:lang w:val="es-ES"/>
        </w:rPr>
        <w:t>78,</w:t>
      </w:r>
      <w:r w:rsidR="00DF0188" w:rsidRPr="001C6EAC">
        <w:rPr>
          <w:rFonts w:ascii="Times New Roman" w:hAnsi="Times New Roman"/>
          <w:noProof/>
          <w:szCs w:val="24"/>
          <w:lang w:val="es-ES"/>
        </w:rPr>
        <w:t xml:space="preserve"> 0130705.</w:t>
      </w:r>
    </w:p>
    <w:p w:rsidR="00B75566" w:rsidRPr="001C6EAC" w:rsidRDefault="00B75566" w:rsidP="00B75566">
      <w:pPr>
        <w:pStyle w:val="Prrafodelista"/>
        <w:rPr>
          <w:rFonts w:ascii="Times New Roman" w:hAnsi="Times New Roman"/>
          <w:noProof/>
          <w:szCs w:val="24"/>
          <w:lang w:val="es-ES"/>
        </w:rPr>
      </w:pPr>
    </w:p>
    <w:p w:rsidR="00B75566" w:rsidRPr="001C6EAC" w:rsidRDefault="00B75566" w:rsidP="00DA6F4C">
      <w:pPr>
        <w:pStyle w:val="Prrafodelista"/>
        <w:numPr>
          <w:ilvl w:val="0"/>
          <w:numId w:val="9"/>
        </w:numPr>
        <w:spacing w:after="0"/>
        <w:rPr>
          <w:rFonts w:ascii="Times New Roman" w:hAnsi="Times New Roman"/>
          <w:noProof/>
          <w:szCs w:val="24"/>
          <w:lang w:val="es-ES"/>
        </w:rPr>
      </w:pPr>
      <w:r w:rsidRPr="001C6EAC">
        <w:t xml:space="preserve">G. Binnig, C. F. Quate and C. Gerber, Phys. Rev. Lett., 1986, </w:t>
      </w:r>
      <w:r w:rsidRPr="001C6EAC">
        <w:rPr>
          <w:b/>
        </w:rPr>
        <w:t>56,</w:t>
      </w:r>
      <w:r w:rsidRPr="001C6EAC">
        <w:t xml:space="preserve"> 930.</w:t>
      </w:r>
    </w:p>
    <w:p w:rsidR="005535FD" w:rsidRPr="00DA6F4C" w:rsidRDefault="005535FD" w:rsidP="005535FD">
      <w:pPr>
        <w:spacing w:after="0"/>
        <w:rPr>
          <w:rFonts w:ascii="Times New Roman" w:hAnsi="Times New Roman"/>
          <w:noProof/>
          <w:szCs w:val="24"/>
          <w:highlight w:val="yellow"/>
          <w:lang w:val="es-ES"/>
        </w:rPr>
      </w:pPr>
    </w:p>
    <w:p w:rsidR="005535FD" w:rsidRPr="00DA6F4C" w:rsidRDefault="00DA6F4C" w:rsidP="00DA6F4C">
      <w:pPr>
        <w:pStyle w:val="Prrafodelista"/>
        <w:numPr>
          <w:ilvl w:val="0"/>
          <w:numId w:val="9"/>
        </w:numPr>
        <w:spacing w:after="0"/>
        <w:rPr>
          <w:rFonts w:ascii="Times New Roman" w:hAnsi="Times New Roman"/>
          <w:noProof/>
          <w:szCs w:val="24"/>
        </w:rPr>
      </w:pPr>
      <w:r>
        <w:rPr>
          <w:rFonts w:ascii="Times New Roman" w:hAnsi="Times New Roman"/>
          <w:noProof/>
          <w:szCs w:val="24"/>
          <w:lang w:val="en-GB"/>
        </w:rPr>
        <w:t xml:space="preserve">C. </w:t>
      </w:r>
      <w:r w:rsidR="005535FD" w:rsidRPr="00DA6F4C">
        <w:rPr>
          <w:rFonts w:ascii="Times New Roman" w:hAnsi="Times New Roman"/>
          <w:noProof/>
          <w:szCs w:val="24"/>
          <w:lang w:val="en-GB"/>
        </w:rPr>
        <w:t xml:space="preserve">Loppacher, </w:t>
      </w:r>
      <w:r>
        <w:rPr>
          <w:rFonts w:ascii="Times New Roman" w:hAnsi="Times New Roman"/>
          <w:noProof/>
          <w:szCs w:val="24"/>
          <w:lang w:val="en-GB"/>
        </w:rPr>
        <w:t>R,</w:t>
      </w:r>
      <w:r w:rsidR="005535FD" w:rsidRPr="00DA6F4C">
        <w:rPr>
          <w:rFonts w:ascii="Times New Roman" w:hAnsi="Times New Roman"/>
          <w:noProof/>
          <w:szCs w:val="24"/>
          <w:lang w:val="en-GB"/>
        </w:rPr>
        <w:t xml:space="preserve"> Bennewitz, </w:t>
      </w:r>
      <w:r>
        <w:rPr>
          <w:rFonts w:ascii="Times New Roman" w:hAnsi="Times New Roman"/>
          <w:noProof/>
          <w:szCs w:val="24"/>
          <w:lang w:val="en-GB"/>
        </w:rPr>
        <w:t>O. Pfeiffer,</w:t>
      </w:r>
      <w:r w:rsidR="005535FD" w:rsidRPr="00DA6F4C">
        <w:rPr>
          <w:rFonts w:ascii="Times New Roman" w:hAnsi="Times New Roman"/>
          <w:noProof/>
          <w:szCs w:val="24"/>
          <w:lang w:val="en-GB"/>
        </w:rPr>
        <w:t xml:space="preserve"> </w:t>
      </w:r>
      <w:r>
        <w:rPr>
          <w:rFonts w:ascii="Times New Roman" w:hAnsi="Times New Roman"/>
          <w:noProof/>
          <w:szCs w:val="24"/>
          <w:lang w:val="en-GB"/>
        </w:rPr>
        <w:t>M.</w:t>
      </w:r>
      <w:r w:rsidR="005535FD" w:rsidRPr="00DA6F4C">
        <w:rPr>
          <w:rFonts w:ascii="Times New Roman" w:hAnsi="Times New Roman"/>
          <w:noProof/>
          <w:szCs w:val="24"/>
          <w:lang w:val="en-GB"/>
        </w:rPr>
        <w:t xml:space="preserve"> Guggisberg, </w:t>
      </w:r>
      <w:r>
        <w:rPr>
          <w:rFonts w:ascii="Times New Roman" w:hAnsi="Times New Roman"/>
          <w:noProof/>
          <w:szCs w:val="24"/>
          <w:lang w:val="en-GB"/>
        </w:rPr>
        <w:t>S.</w:t>
      </w:r>
      <w:r w:rsidR="005535FD" w:rsidRPr="00DA6F4C">
        <w:rPr>
          <w:rFonts w:ascii="Times New Roman" w:hAnsi="Times New Roman"/>
          <w:noProof/>
          <w:szCs w:val="24"/>
          <w:lang w:val="en-GB"/>
        </w:rPr>
        <w:t xml:space="preserve"> Schär, </w:t>
      </w:r>
      <w:r>
        <w:rPr>
          <w:rFonts w:ascii="Times New Roman" w:hAnsi="Times New Roman"/>
          <w:noProof/>
          <w:szCs w:val="24"/>
          <w:lang w:val="en-GB"/>
        </w:rPr>
        <w:t>V.</w:t>
      </w:r>
      <w:r w:rsidR="005535FD" w:rsidRPr="00DA6F4C">
        <w:rPr>
          <w:rFonts w:ascii="Times New Roman" w:hAnsi="Times New Roman"/>
          <w:noProof/>
          <w:szCs w:val="24"/>
          <w:lang w:val="en-GB"/>
        </w:rPr>
        <w:t xml:space="preserve"> Barwich, </w:t>
      </w:r>
      <w:r>
        <w:rPr>
          <w:rFonts w:ascii="Times New Roman" w:hAnsi="Times New Roman"/>
          <w:noProof/>
          <w:szCs w:val="24"/>
          <w:lang w:val="en-GB"/>
        </w:rPr>
        <w:t>A.</w:t>
      </w:r>
      <w:r w:rsidR="005535FD" w:rsidRPr="00DA6F4C">
        <w:rPr>
          <w:rFonts w:ascii="Times New Roman" w:hAnsi="Times New Roman"/>
          <w:noProof/>
          <w:szCs w:val="24"/>
          <w:lang w:val="en-GB"/>
        </w:rPr>
        <w:t xml:space="preserve"> Baratoff</w:t>
      </w:r>
      <w:r>
        <w:rPr>
          <w:rFonts w:ascii="Times New Roman" w:hAnsi="Times New Roman"/>
          <w:noProof/>
          <w:szCs w:val="24"/>
          <w:lang w:val="en-GB"/>
        </w:rPr>
        <w:t xml:space="preserve"> and E.</w:t>
      </w:r>
      <w:r w:rsidR="005535FD" w:rsidRPr="00DA6F4C">
        <w:rPr>
          <w:rFonts w:ascii="Times New Roman" w:hAnsi="Times New Roman"/>
          <w:noProof/>
          <w:szCs w:val="24"/>
          <w:lang w:val="en-GB"/>
        </w:rPr>
        <w:t xml:space="preserve"> Meyer, </w:t>
      </w:r>
      <w:r w:rsidR="005535FD" w:rsidRPr="00DA6F4C">
        <w:rPr>
          <w:rFonts w:ascii="Times New Roman" w:hAnsi="Times New Roman"/>
          <w:i/>
          <w:noProof/>
          <w:szCs w:val="24"/>
          <w:lang w:val="en-GB"/>
        </w:rPr>
        <w:t>Phys. Rev. B</w:t>
      </w:r>
      <w:r w:rsidR="005535FD" w:rsidRPr="00DA6F4C">
        <w:rPr>
          <w:rFonts w:ascii="Times New Roman" w:hAnsi="Times New Roman"/>
          <w:b/>
          <w:i/>
          <w:noProof/>
          <w:szCs w:val="24"/>
          <w:lang w:val="en-GB"/>
        </w:rPr>
        <w:t xml:space="preserve">. </w:t>
      </w:r>
      <w:r w:rsidR="005535FD" w:rsidRPr="00DA6F4C">
        <w:rPr>
          <w:rFonts w:ascii="Times New Roman" w:hAnsi="Times New Roman"/>
          <w:noProof/>
          <w:szCs w:val="24"/>
          <w:lang w:val="en-GB"/>
        </w:rPr>
        <w:t xml:space="preserve">2000, </w:t>
      </w:r>
      <w:r w:rsidR="005535FD" w:rsidRPr="00DA6F4C">
        <w:rPr>
          <w:rFonts w:ascii="Times New Roman" w:hAnsi="Times New Roman"/>
          <w:b/>
          <w:noProof/>
          <w:szCs w:val="24"/>
          <w:lang w:val="en-GB"/>
        </w:rPr>
        <w:t>62,</w:t>
      </w:r>
      <w:r w:rsidR="005535FD" w:rsidRPr="00DA6F4C">
        <w:rPr>
          <w:rFonts w:ascii="Times New Roman" w:hAnsi="Times New Roman"/>
          <w:noProof/>
          <w:szCs w:val="24"/>
          <w:lang w:val="en-GB"/>
        </w:rPr>
        <w:t xml:space="preserve"> 13674.</w:t>
      </w:r>
    </w:p>
    <w:p w:rsidR="005535FD" w:rsidRPr="00956AD7" w:rsidRDefault="005535FD" w:rsidP="005535FD">
      <w:pPr>
        <w:spacing w:after="0"/>
        <w:rPr>
          <w:rFonts w:ascii="Times New Roman" w:hAnsi="Times New Roman"/>
          <w:noProof/>
          <w:szCs w:val="24"/>
          <w:highlight w:val="yellow"/>
        </w:rPr>
      </w:pPr>
    </w:p>
    <w:p w:rsidR="005535FD" w:rsidRPr="00DA6F4C" w:rsidRDefault="00DA6F4C" w:rsidP="00DA6F4C">
      <w:pPr>
        <w:pStyle w:val="Prrafodelista"/>
        <w:numPr>
          <w:ilvl w:val="0"/>
          <w:numId w:val="9"/>
        </w:numPr>
        <w:spacing w:after="0"/>
        <w:rPr>
          <w:rFonts w:ascii="Times New Roman" w:hAnsi="Times New Roman"/>
          <w:noProof/>
          <w:szCs w:val="24"/>
        </w:rPr>
      </w:pPr>
      <w:r w:rsidRPr="000E3DC7">
        <w:rPr>
          <w:rFonts w:ascii="Times New Roman" w:hAnsi="Times New Roman"/>
          <w:noProof/>
          <w:szCs w:val="24"/>
        </w:rPr>
        <w:t xml:space="preserve">R. </w:t>
      </w:r>
      <w:r w:rsidR="005535FD" w:rsidRPr="000E3DC7">
        <w:rPr>
          <w:rFonts w:ascii="Times New Roman" w:hAnsi="Times New Roman"/>
          <w:noProof/>
          <w:szCs w:val="24"/>
        </w:rPr>
        <w:t>Garcia</w:t>
      </w:r>
      <w:r w:rsidRPr="000E3DC7">
        <w:rPr>
          <w:rFonts w:ascii="Times New Roman" w:hAnsi="Times New Roman"/>
          <w:noProof/>
          <w:szCs w:val="24"/>
        </w:rPr>
        <w:t xml:space="preserve"> and</w:t>
      </w:r>
      <w:r w:rsidR="005535FD" w:rsidRPr="000E3DC7">
        <w:rPr>
          <w:rFonts w:ascii="Times New Roman" w:hAnsi="Times New Roman"/>
          <w:noProof/>
          <w:szCs w:val="24"/>
        </w:rPr>
        <w:t xml:space="preserve"> R. Perez, </w:t>
      </w:r>
      <w:r w:rsidR="005535FD" w:rsidRPr="000E3DC7">
        <w:rPr>
          <w:rFonts w:ascii="Times New Roman" w:hAnsi="Times New Roman"/>
          <w:i/>
          <w:noProof/>
          <w:szCs w:val="24"/>
        </w:rPr>
        <w:t xml:space="preserve">Surf. Sci. </w:t>
      </w:r>
      <w:r w:rsidR="005535FD" w:rsidRPr="00DA6F4C">
        <w:rPr>
          <w:rFonts w:ascii="Times New Roman" w:hAnsi="Times New Roman"/>
          <w:i/>
          <w:noProof/>
          <w:szCs w:val="24"/>
        </w:rPr>
        <w:t>Rep.</w:t>
      </w:r>
      <w:r w:rsidR="005535FD" w:rsidRPr="00DA6F4C">
        <w:rPr>
          <w:rFonts w:ascii="Times New Roman" w:hAnsi="Times New Roman"/>
          <w:noProof/>
          <w:szCs w:val="24"/>
        </w:rPr>
        <w:t xml:space="preserve"> 2002, </w:t>
      </w:r>
      <w:r w:rsidR="005535FD" w:rsidRPr="00DA6F4C">
        <w:rPr>
          <w:rFonts w:ascii="Times New Roman" w:hAnsi="Times New Roman"/>
          <w:b/>
          <w:noProof/>
          <w:szCs w:val="24"/>
        </w:rPr>
        <w:t>47,</w:t>
      </w:r>
      <w:r w:rsidR="005535FD" w:rsidRPr="00DA6F4C">
        <w:rPr>
          <w:rFonts w:ascii="Times New Roman" w:hAnsi="Times New Roman"/>
          <w:noProof/>
          <w:szCs w:val="24"/>
        </w:rPr>
        <w:t xml:space="preserve"> 197.</w:t>
      </w:r>
    </w:p>
    <w:p w:rsidR="005535FD" w:rsidRDefault="005535FD" w:rsidP="005535FD">
      <w:pPr>
        <w:spacing w:after="0"/>
        <w:rPr>
          <w:rFonts w:ascii="Times New Roman" w:hAnsi="Times New Roman"/>
          <w:noProof/>
          <w:szCs w:val="24"/>
        </w:rPr>
      </w:pPr>
    </w:p>
    <w:p w:rsidR="005535FD" w:rsidRPr="00DA6F4C" w:rsidRDefault="00DA6F4C" w:rsidP="00DA6F4C">
      <w:pPr>
        <w:pStyle w:val="Prrafodelista"/>
        <w:numPr>
          <w:ilvl w:val="0"/>
          <w:numId w:val="9"/>
        </w:numPr>
        <w:spacing w:after="0"/>
        <w:rPr>
          <w:rFonts w:ascii="Times New Roman" w:hAnsi="Times New Roman"/>
          <w:noProof/>
          <w:szCs w:val="24"/>
        </w:rPr>
      </w:pPr>
      <w:r>
        <w:rPr>
          <w:rFonts w:ascii="Times New Roman" w:hAnsi="Times New Roman"/>
          <w:noProof/>
          <w:szCs w:val="24"/>
        </w:rPr>
        <w:t xml:space="preserve">R. </w:t>
      </w:r>
      <w:r w:rsidR="005535FD" w:rsidRPr="00DA6F4C">
        <w:rPr>
          <w:rFonts w:ascii="Times New Roman" w:hAnsi="Times New Roman"/>
          <w:noProof/>
          <w:szCs w:val="24"/>
          <w:lang w:val="en-GB"/>
        </w:rPr>
        <w:t>Garcia</w:t>
      </w:r>
      <w:r>
        <w:rPr>
          <w:rFonts w:ascii="Times New Roman" w:hAnsi="Times New Roman"/>
          <w:noProof/>
          <w:szCs w:val="24"/>
          <w:lang w:val="en-GB"/>
        </w:rPr>
        <w:t xml:space="preserve"> and</w:t>
      </w:r>
      <w:r w:rsidR="005535FD" w:rsidRPr="00DA6F4C">
        <w:rPr>
          <w:rFonts w:ascii="Times New Roman" w:hAnsi="Times New Roman"/>
          <w:noProof/>
          <w:szCs w:val="24"/>
          <w:lang w:val="en-GB"/>
        </w:rPr>
        <w:t xml:space="preserve"> </w:t>
      </w:r>
      <w:r>
        <w:rPr>
          <w:rFonts w:ascii="Times New Roman" w:hAnsi="Times New Roman"/>
          <w:noProof/>
          <w:szCs w:val="24"/>
          <w:lang w:val="en-GB"/>
        </w:rPr>
        <w:t xml:space="preserve">A. </w:t>
      </w:r>
      <w:r w:rsidR="005535FD" w:rsidRPr="00DA6F4C">
        <w:rPr>
          <w:rFonts w:ascii="Times New Roman" w:hAnsi="Times New Roman"/>
          <w:noProof/>
          <w:szCs w:val="24"/>
          <w:lang w:val="en-GB"/>
        </w:rPr>
        <w:t xml:space="preserve">San Paulo, </w:t>
      </w:r>
      <w:r w:rsidR="005535FD" w:rsidRPr="00DA6F4C">
        <w:rPr>
          <w:rFonts w:ascii="Times New Roman" w:hAnsi="Times New Roman"/>
          <w:i/>
          <w:noProof/>
          <w:szCs w:val="24"/>
          <w:lang w:val="en-GB"/>
        </w:rPr>
        <w:t>Phys. Rev. B</w:t>
      </w:r>
      <w:r w:rsidR="005535FD" w:rsidRPr="00DA6F4C">
        <w:rPr>
          <w:rFonts w:ascii="Times New Roman" w:hAnsi="Times New Roman"/>
          <w:i/>
          <w:noProof/>
          <w:szCs w:val="24"/>
        </w:rPr>
        <w:t>.</w:t>
      </w:r>
      <w:r w:rsidR="005535FD" w:rsidRPr="00DA6F4C">
        <w:rPr>
          <w:rFonts w:ascii="Times New Roman" w:hAnsi="Times New Roman"/>
          <w:noProof/>
          <w:szCs w:val="24"/>
        </w:rPr>
        <w:t xml:space="preserve"> 1999, </w:t>
      </w:r>
      <w:r w:rsidR="005535FD" w:rsidRPr="00DA6F4C">
        <w:rPr>
          <w:rFonts w:ascii="Times New Roman" w:hAnsi="Times New Roman"/>
          <w:b/>
          <w:noProof/>
          <w:szCs w:val="24"/>
        </w:rPr>
        <w:t>60,</w:t>
      </w:r>
      <w:r w:rsidR="005535FD" w:rsidRPr="00DA6F4C">
        <w:rPr>
          <w:rFonts w:ascii="Times New Roman" w:hAnsi="Times New Roman"/>
          <w:noProof/>
          <w:szCs w:val="24"/>
        </w:rPr>
        <w:t xml:space="preserve"> 4961.</w:t>
      </w:r>
    </w:p>
    <w:p w:rsidR="005535FD" w:rsidRDefault="005535FD" w:rsidP="005535FD">
      <w:pPr>
        <w:spacing w:after="0"/>
        <w:rPr>
          <w:rFonts w:ascii="Times New Roman" w:hAnsi="Times New Roman"/>
          <w:noProof/>
          <w:szCs w:val="24"/>
        </w:rPr>
      </w:pPr>
    </w:p>
    <w:p w:rsidR="005535FD" w:rsidRPr="00DA6F4C" w:rsidRDefault="00DA6F4C" w:rsidP="00DA6F4C">
      <w:pPr>
        <w:pStyle w:val="Prrafodelista"/>
        <w:numPr>
          <w:ilvl w:val="0"/>
          <w:numId w:val="9"/>
        </w:numPr>
        <w:spacing w:after="0"/>
        <w:rPr>
          <w:rFonts w:ascii="Times New Roman" w:hAnsi="Times New Roman"/>
          <w:noProof/>
          <w:szCs w:val="24"/>
        </w:rPr>
      </w:pPr>
      <w:r>
        <w:rPr>
          <w:rFonts w:ascii="Times New Roman" w:hAnsi="Times New Roman"/>
          <w:noProof/>
          <w:szCs w:val="24"/>
        </w:rPr>
        <w:t xml:space="preserve">T. R. </w:t>
      </w:r>
      <w:r w:rsidR="005535FD" w:rsidRPr="00DA6F4C">
        <w:rPr>
          <w:rFonts w:ascii="Times New Roman" w:hAnsi="Times New Roman"/>
          <w:noProof/>
          <w:szCs w:val="24"/>
          <w:lang w:val="en-GB"/>
        </w:rPr>
        <w:t xml:space="preserve">Albretch, </w:t>
      </w:r>
      <w:r>
        <w:rPr>
          <w:rFonts w:ascii="Times New Roman" w:hAnsi="Times New Roman"/>
          <w:noProof/>
          <w:szCs w:val="24"/>
          <w:lang w:val="en-GB"/>
        </w:rPr>
        <w:t>P.</w:t>
      </w:r>
      <w:r w:rsidR="005535FD" w:rsidRPr="00DA6F4C">
        <w:rPr>
          <w:rFonts w:ascii="Times New Roman" w:hAnsi="Times New Roman"/>
          <w:noProof/>
          <w:szCs w:val="24"/>
          <w:lang w:val="en-GB"/>
        </w:rPr>
        <w:t xml:space="preserve"> Grütter, </w:t>
      </w:r>
      <w:r>
        <w:rPr>
          <w:rFonts w:ascii="Times New Roman" w:hAnsi="Times New Roman"/>
          <w:noProof/>
          <w:szCs w:val="24"/>
          <w:lang w:val="en-GB"/>
        </w:rPr>
        <w:t xml:space="preserve">D. Horne and </w:t>
      </w:r>
      <w:r w:rsidR="005535FD" w:rsidRPr="00DA6F4C">
        <w:rPr>
          <w:rFonts w:ascii="Times New Roman" w:hAnsi="Times New Roman"/>
          <w:noProof/>
          <w:szCs w:val="24"/>
          <w:lang w:val="en-GB"/>
        </w:rPr>
        <w:t xml:space="preserve">D. Rugar,  </w:t>
      </w:r>
      <w:r w:rsidR="005535FD" w:rsidRPr="00DA6F4C">
        <w:rPr>
          <w:rFonts w:ascii="Times New Roman" w:hAnsi="Times New Roman"/>
          <w:i/>
          <w:noProof/>
          <w:szCs w:val="24"/>
          <w:lang w:val="en-GB"/>
        </w:rPr>
        <w:t>J. Appl.</w:t>
      </w:r>
      <w:r w:rsidR="005535FD" w:rsidRPr="00DA6F4C">
        <w:rPr>
          <w:rFonts w:ascii="Times New Roman" w:hAnsi="Times New Roman"/>
          <w:noProof/>
          <w:szCs w:val="24"/>
          <w:lang w:val="en-GB"/>
        </w:rPr>
        <w:t xml:space="preserve"> </w:t>
      </w:r>
      <w:r w:rsidR="005535FD" w:rsidRPr="00DA6F4C">
        <w:rPr>
          <w:rFonts w:ascii="Times New Roman" w:hAnsi="Times New Roman"/>
          <w:i/>
          <w:noProof/>
          <w:szCs w:val="24"/>
          <w:lang w:val="en-GB"/>
        </w:rPr>
        <w:t>Phys.</w:t>
      </w:r>
      <w:r w:rsidR="005535FD" w:rsidRPr="00DA6F4C">
        <w:rPr>
          <w:rFonts w:ascii="Times New Roman" w:hAnsi="Times New Roman"/>
          <w:noProof/>
          <w:szCs w:val="24"/>
        </w:rPr>
        <w:t xml:space="preserve"> 1991, </w:t>
      </w:r>
      <w:r w:rsidR="005535FD" w:rsidRPr="00DA6F4C">
        <w:rPr>
          <w:rFonts w:ascii="Times New Roman" w:hAnsi="Times New Roman"/>
          <w:b/>
          <w:noProof/>
          <w:szCs w:val="24"/>
        </w:rPr>
        <w:t>69,</w:t>
      </w:r>
      <w:r w:rsidR="005535FD" w:rsidRPr="00DA6F4C">
        <w:rPr>
          <w:rFonts w:ascii="Times New Roman" w:hAnsi="Times New Roman"/>
          <w:noProof/>
          <w:szCs w:val="24"/>
        </w:rPr>
        <w:t xml:space="preserve"> 668.</w:t>
      </w:r>
    </w:p>
    <w:p w:rsidR="005535FD" w:rsidRPr="003C65A6" w:rsidRDefault="005535FD" w:rsidP="005535FD">
      <w:pPr>
        <w:spacing w:after="0"/>
        <w:rPr>
          <w:rFonts w:ascii="Times New Roman" w:hAnsi="Times New Roman"/>
          <w:noProof/>
          <w:szCs w:val="24"/>
        </w:rPr>
      </w:pPr>
    </w:p>
    <w:p w:rsidR="005535FD" w:rsidRPr="00956AD7" w:rsidRDefault="005535FD" w:rsidP="005535FD">
      <w:pPr>
        <w:spacing w:after="0"/>
        <w:rPr>
          <w:rFonts w:ascii="Times New Roman" w:hAnsi="Times New Roman"/>
          <w:noProof/>
          <w:szCs w:val="24"/>
          <w:highlight w:val="yellow"/>
        </w:rPr>
      </w:pPr>
    </w:p>
    <w:p w:rsidR="005535FD" w:rsidRPr="00DA6F4C" w:rsidRDefault="00DA6F4C" w:rsidP="00DA6F4C">
      <w:pPr>
        <w:pStyle w:val="Prrafodelista"/>
        <w:numPr>
          <w:ilvl w:val="0"/>
          <w:numId w:val="9"/>
        </w:numPr>
        <w:spacing w:after="0"/>
        <w:rPr>
          <w:rFonts w:ascii="Times New Roman" w:hAnsi="Times New Roman"/>
          <w:noProof/>
          <w:szCs w:val="24"/>
          <w:lang w:val="en-GB"/>
        </w:rPr>
      </w:pPr>
      <w:r w:rsidRPr="009D6CED">
        <w:rPr>
          <w:rFonts w:ascii="Times New Roman" w:hAnsi="Times New Roman"/>
          <w:noProof/>
          <w:szCs w:val="24"/>
        </w:rPr>
        <w:t xml:space="preserve">S. P. Jarvis, H. Tokumoto, H. Yamada, K. Kobayashi, and A. Toda, </w:t>
      </w:r>
      <w:r w:rsidR="005535FD" w:rsidRPr="00DA6F4C">
        <w:rPr>
          <w:rFonts w:ascii="Times New Roman" w:hAnsi="Times New Roman"/>
          <w:i/>
          <w:noProof/>
          <w:szCs w:val="24"/>
          <w:lang w:val="en-GB"/>
        </w:rPr>
        <w:t xml:space="preserve">Appl. Phys. Lett. </w:t>
      </w:r>
      <w:r w:rsidR="005535FD" w:rsidRPr="00DA6F4C">
        <w:rPr>
          <w:rFonts w:ascii="Times New Roman" w:hAnsi="Times New Roman"/>
          <w:noProof/>
          <w:szCs w:val="24"/>
          <w:lang w:val="en-GB"/>
        </w:rPr>
        <w:t>1999,</w:t>
      </w:r>
      <w:r w:rsidR="005535FD" w:rsidRPr="00DA6F4C">
        <w:rPr>
          <w:rFonts w:ascii="Times New Roman" w:hAnsi="Times New Roman"/>
          <w:i/>
          <w:noProof/>
          <w:szCs w:val="24"/>
          <w:lang w:val="en-GB"/>
        </w:rPr>
        <w:t xml:space="preserve"> </w:t>
      </w:r>
      <w:r w:rsidR="005535FD" w:rsidRPr="00DA6F4C">
        <w:rPr>
          <w:rFonts w:ascii="Times New Roman" w:hAnsi="Times New Roman"/>
          <w:b/>
          <w:noProof/>
          <w:szCs w:val="24"/>
          <w:lang w:val="en-GB"/>
        </w:rPr>
        <w:t>75,</w:t>
      </w:r>
      <w:r w:rsidR="005535FD" w:rsidRPr="00DA6F4C">
        <w:rPr>
          <w:rFonts w:ascii="Times New Roman" w:hAnsi="Times New Roman"/>
          <w:noProof/>
          <w:szCs w:val="24"/>
          <w:lang w:val="en-GB"/>
        </w:rPr>
        <w:t xml:space="preserve"> 3883-3885.  </w:t>
      </w:r>
    </w:p>
    <w:p w:rsidR="005535FD" w:rsidRPr="00956AD7" w:rsidRDefault="005535FD" w:rsidP="005535FD">
      <w:pPr>
        <w:spacing w:after="0"/>
        <w:rPr>
          <w:rFonts w:ascii="Times New Roman" w:hAnsi="Times New Roman"/>
          <w:noProof/>
          <w:szCs w:val="24"/>
          <w:highlight w:val="yellow"/>
        </w:rPr>
      </w:pPr>
    </w:p>
    <w:p w:rsidR="005535FD" w:rsidRPr="00DA6F4C" w:rsidRDefault="00DA6F4C" w:rsidP="00DA6F4C">
      <w:pPr>
        <w:pStyle w:val="Prrafodelista"/>
        <w:numPr>
          <w:ilvl w:val="0"/>
          <w:numId w:val="9"/>
        </w:numPr>
        <w:spacing w:after="0"/>
        <w:rPr>
          <w:rFonts w:ascii="Times New Roman" w:hAnsi="Times New Roman"/>
          <w:noProof/>
          <w:szCs w:val="24"/>
          <w:lang w:val="es-ES"/>
        </w:rPr>
      </w:pPr>
      <w:r>
        <w:rPr>
          <w:rFonts w:ascii="Times New Roman" w:hAnsi="Times New Roman"/>
          <w:noProof/>
          <w:szCs w:val="24"/>
        </w:rPr>
        <w:t xml:space="preserve">J. I. </w:t>
      </w:r>
      <w:r w:rsidR="005535FD" w:rsidRPr="00DA6F4C">
        <w:rPr>
          <w:rFonts w:ascii="Times New Roman" w:hAnsi="Times New Roman"/>
          <w:noProof/>
          <w:szCs w:val="24"/>
        </w:rPr>
        <w:t xml:space="preserve">Kilpatrick, </w:t>
      </w:r>
      <w:r>
        <w:rPr>
          <w:rFonts w:ascii="Times New Roman" w:hAnsi="Times New Roman"/>
          <w:noProof/>
          <w:szCs w:val="24"/>
        </w:rPr>
        <w:t>A.</w:t>
      </w:r>
      <w:r w:rsidR="005535FD" w:rsidRPr="00DA6F4C">
        <w:rPr>
          <w:rFonts w:ascii="Times New Roman" w:hAnsi="Times New Roman"/>
          <w:noProof/>
          <w:szCs w:val="24"/>
        </w:rPr>
        <w:t xml:space="preserve"> Gannepalli, </w:t>
      </w:r>
      <w:r>
        <w:rPr>
          <w:rFonts w:ascii="Times New Roman" w:hAnsi="Times New Roman"/>
          <w:noProof/>
          <w:szCs w:val="24"/>
        </w:rPr>
        <w:t>J. P.</w:t>
      </w:r>
      <w:r w:rsidR="005535FD" w:rsidRPr="00DA6F4C">
        <w:rPr>
          <w:rFonts w:ascii="Times New Roman" w:hAnsi="Times New Roman"/>
          <w:noProof/>
          <w:szCs w:val="24"/>
        </w:rPr>
        <w:t xml:space="preserve"> Cleveland</w:t>
      </w:r>
      <w:r>
        <w:rPr>
          <w:rFonts w:ascii="Times New Roman" w:hAnsi="Times New Roman"/>
          <w:noProof/>
          <w:szCs w:val="24"/>
        </w:rPr>
        <w:t xml:space="preserve"> and A. P.</w:t>
      </w:r>
      <w:r w:rsidR="005535FD" w:rsidRPr="00DA6F4C">
        <w:rPr>
          <w:rFonts w:ascii="Times New Roman" w:hAnsi="Times New Roman"/>
          <w:noProof/>
          <w:szCs w:val="24"/>
        </w:rPr>
        <w:t xml:space="preserve"> Jarvis, </w:t>
      </w:r>
      <w:r w:rsidR="005535FD" w:rsidRPr="00DA6F4C">
        <w:rPr>
          <w:rFonts w:ascii="Times New Roman" w:hAnsi="Times New Roman"/>
          <w:i/>
          <w:noProof/>
          <w:szCs w:val="24"/>
        </w:rPr>
        <w:t xml:space="preserve">Rev. Sci. </w:t>
      </w:r>
      <w:r w:rsidR="005535FD" w:rsidRPr="00DA6F4C">
        <w:rPr>
          <w:rFonts w:ascii="Times New Roman" w:hAnsi="Times New Roman"/>
          <w:i/>
          <w:noProof/>
          <w:szCs w:val="24"/>
          <w:lang w:val="es-ES"/>
        </w:rPr>
        <w:t>Instrum.</w:t>
      </w:r>
      <w:r w:rsidR="005535FD" w:rsidRPr="00DA6F4C">
        <w:rPr>
          <w:rFonts w:ascii="Times New Roman" w:hAnsi="Times New Roman"/>
          <w:noProof/>
          <w:szCs w:val="24"/>
          <w:lang w:val="es-ES"/>
        </w:rPr>
        <w:t xml:space="preserve"> 2009, </w:t>
      </w:r>
      <w:r w:rsidR="005535FD" w:rsidRPr="00DA6F4C">
        <w:rPr>
          <w:rFonts w:ascii="Times New Roman" w:hAnsi="Times New Roman"/>
          <w:b/>
          <w:noProof/>
          <w:szCs w:val="24"/>
          <w:lang w:val="es-ES"/>
        </w:rPr>
        <w:t>80,</w:t>
      </w:r>
      <w:r w:rsidR="005535FD" w:rsidRPr="00DA6F4C">
        <w:rPr>
          <w:rFonts w:ascii="Times New Roman" w:hAnsi="Times New Roman"/>
          <w:noProof/>
          <w:szCs w:val="24"/>
          <w:lang w:val="es-ES"/>
        </w:rPr>
        <w:t xml:space="preserve"> 023701. </w:t>
      </w:r>
    </w:p>
    <w:p w:rsidR="005535FD" w:rsidRPr="005C6ED4" w:rsidRDefault="005535FD" w:rsidP="005535FD">
      <w:pPr>
        <w:spacing w:after="0"/>
        <w:rPr>
          <w:rFonts w:ascii="Times New Roman" w:hAnsi="Times New Roman"/>
          <w:noProof/>
          <w:szCs w:val="24"/>
          <w:highlight w:val="yellow"/>
          <w:lang w:val="es-ES"/>
        </w:rPr>
      </w:pPr>
    </w:p>
    <w:p w:rsidR="005535FD" w:rsidRPr="00DA6F4C" w:rsidRDefault="00DA6F4C" w:rsidP="00DA6F4C">
      <w:pPr>
        <w:pStyle w:val="Prrafodelista"/>
        <w:numPr>
          <w:ilvl w:val="0"/>
          <w:numId w:val="9"/>
        </w:numPr>
        <w:spacing w:after="0"/>
        <w:rPr>
          <w:rFonts w:ascii="Times New Roman" w:hAnsi="Times New Roman"/>
          <w:noProof/>
          <w:szCs w:val="24"/>
        </w:rPr>
      </w:pPr>
      <w:r w:rsidRPr="009D6CED">
        <w:rPr>
          <w:rFonts w:ascii="Times New Roman" w:hAnsi="Times New Roman"/>
          <w:noProof/>
          <w:szCs w:val="24"/>
          <w:lang w:val="es-ES"/>
        </w:rPr>
        <w:t xml:space="preserve">M. Jaafar, D. Martínez-Martín, M. Cuenca, J. Melcher. </w:t>
      </w:r>
      <w:r w:rsidRPr="009D6CED">
        <w:rPr>
          <w:rFonts w:ascii="Times New Roman" w:hAnsi="Times New Roman"/>
          <w:noProof/>
          <w:szCs w:val="24"/>
        </w:rPr>
        <w:t>A. Raman and J. Gómez-Herrero,</w:t>
      </w:r>
      <w:r>
        <w:rPr>
          <w:rFonts w:ascii="Times New Roman" w:hAnsi="Times New Roman"/>
          <w:noProof/>
          <w:szCs w:val="24"/>
        </w:rPr>
        <w:t xml:space="preserve"> </w:t>
      </w:r>
      <w:r w:rsidR="005535FD" w:rsidRPr="00DA6F4C">
        <w:rPr>
          <w:rFonts w:ascii="Times New Roman" w:hAnsi="Times New Roman"/>
          <w:i/>
          <w:noProof/>
          <w:szCs w:val="24"/>
        </w:rPr>
        <w:t xml:space="preserve">Beilstein J. Nanotechnol. </w:t>
      </w:r>
      <w:r w:rsidR="005535FD" w:rsidRPr="00DA6F4C">
        <w:rPr>
          <w:rFonts w:ascii="Times New Roman" w:hAnsi="Times New Roman"/>
          <w:noProof/>
          <w:szCs w:val="24"/>
        </w:rPr>
        <w:t xml:space="preserve">2012, </w:t>
      </w:r>
      <w:r w:rsidR="005535FD" w:rsidRPr="00DA6F4C">
        <w:rPr>
          <w:rFonts w:ascii="Times New Roman" w:hAnsi="Times New Roman"/>
          <w:b/>
          <w:noProof/>
          <w:szCs w:val="24"/>
        </w:rPr>
        <w:t>3,</w:t>
      </w:r>
      <w:r w:rsidR="005535FD" w:rsidRPr="00DA6F4C">
        <w:rPr>
          <w:rFonts w:ascii="Times New Roman" w:hAnsi="Times New Roman"/>
          <w:noProof/>
          <w:szCs w:val="24"/>
        </w:rPr>
        <w:t xml:space="preserve"> 336-344.   </w:t>
      </w:r>
    </w:p>
    <w:p w:rsidR="005535FD" w:rsidRPr="00956AD7" w:rsidRDefault="005535FD" w:rsidP="005535FD">
      <w:pPr>
        <w:spacing w:after="0"/>
        <w:rPr>
          <w:rFonts w:ascii="Times New Roman" w:hAnsi="Times New Roman"/>
          <w:noProof/>
          <w:szCs w:val="24"/>
          <w:highlight w:val="yellow"/>
        </w:rPr>
      </w:pPr>
    </w:p>
    <w:p w:rsidR="005535FD" w:rsidRPr="00DA6F4C" w:rsidRDefault="00DA6F4C" w:rsidP="00DA6F4C">
      <w:pPr>
        <w:pStyle w:val="Prrafodelista"/>
        <w:numPr>
          <w:ilvl w:val="0"/>
          <w:numId w:val="9"/>
        </w:numPr>
        <w:spacing w:after="0"/>
        <w:rPr>
          <w:rFonts w:ascii="Times New Roman" w:hAnsi="Times New Roman"/>
          <w:noProof/>
          <w:szCs w:val="24"/>
          <w:lang w:val="en-GB"/>
        </w:rPr>
      </w:pPr>
      <w:r w:rsidRPr="009D6CED">
        <w:rPr>
          <w:rFonts w:ascii="Times New Roman" w:hAnsi="Times New Roman"/>
          <w:noProof/>
          <w:szCs w:val="24"/>
        </w:rPr>
        <w:t xml:space="preserve">D. M. Czajkowsky and Z. Shao, </w:t>
      </w:r>
      <w:r w:rsidR="005535FD" w:rsidRPr="00DA6F4C">
        <w:rPr>
          <w:rFonts w:ascii="Times New Roman" w:hAnsi="Times New Roman"/>
          <w:i/>
          <w:noProof/>
          <w:szCs w:val="24"/>
        </w:rPr>
        <w:t xml:space="preserve">Proc. </w:t>
      </w:r>
      <w:r w:rsidR="005535FD" w:rsidRPr="00DA6F4C">
        <w:rPr>
          <w:rFonts w:ascii="Times New Roman" w:hAnsi="Times New Roman"/>
          <w:i/>
          <w:noProof/>
          <w:szCs w:val="24"/>
          <w:lang w:val="en-GB"/>
        </w:rPr>
        <w:t xml:space="preserve">Natl. Acad. Sci. USA. </w:t>
      </w:r>
      <w:r w:rsidR="005535FD" w:rsidRPr="00DA6F4C">
        <w:rPr>
          <w:rFonts w:ascii="Times New Roman" w:hAnsi="Times New Roman"/>
          <w:noProof/>
          <w:szCs w:val="24"/>
          <w:lang w:val="en-GB"/>
        </w:rPr>
        <w:t xml:space="preserve">2009, </w:t>
      </w:r>
      <w:r w:rsidR="005535FD" w:rsidRPr="00DA6F4C">
        <w:rPr>
          <w:rFonts w:ascii="Times New Roman" w:hAnsi="Times New Roman"/>
          <w:b/>
          <w:noProof/>
          <w:szCs w:val="24"/>
          <w:lang w:val="en-GB"/>
        </w:rPr>
        <w:t>106,</w:t>
      </w:r>
      <w:r w:rsidR="005535FD" w:rsidRPr="00DA6F4C">
        <w:rPr>
          <w:rFonts w:ascii="Times New Roman" w:hAnsi="Times New Roman"/>
          <w:noProof/>
          <w:szCs w:val="24"/>
          <w:lang w:val="en-GB"/>
        </w:rPr>
        <w:t xml:space="preserve"> 14960.</w:t>
      </w:r>
    </w:p>
    <w:p w:rsidR="005535FD" w:rsidRPr="00956AD7" w:rsidRDefault="005535FD" w:rsidP="005535FD">
      <w:pPr>
        <w:spacing w:after="0"/>
        <w:rPr>
          <w:rFonts w:ascii="Times New Roman" w:hAnsi="Times New Roman"/>
          <w:noProof/>
          <w:szCs w:val="24"/>
          <w:highlight w:val="yellow"/>
          <w:lang w:val="en-GB"/>
        </w:rPr>
      </w:pPr>
    </w:p>
    <w:p w:rsidR="005535FD" w:rsidRPr="00DA6F4C" w:rsidRDefault="00DA6F4C" w:rsidP="00DA6F4C">
      <w:pPr>
        <w:pStyle w:val="Prrafodelista"/>
        <w:numPr>
          <w:ilvl w:val="0"/>
          <w:numId w:val="9"/>
        </w:numPr>
        <w:spacing w:after="0"/>
        <w:rPr>
          <w:rFonts w:ascii="Times New Roman" w:hAnsi="Times New Roman"/>
          <w:noProof/>
          <w:szCs w:val="24"/>
          <w:lang w:val="en-GB"/>
        </w:rPr>
      </w:pPr>
      <w:r w:rsidRPr="00DA6F4C">
        <w:rPr>
          <w:rFonts w:ascii="Times New Roman" w:hAnsi="Times New Roman"/>
          <w:noProof/>
          <w:szCs w:val="24"/>
        </w:rPr>
        <w:t xml:space="preserve">J. E. Sader and S. P. Jarvis, </w:t>
      </w:r>
      <w:r w:rsidR="005535FD" w:rsidRPr="00DA6F4C">
        <w:rPr>
          <w:rFonts w:ascii="Times New Roman" w:hAnsi="Times New Roman"/>
          <w:i/>
          <w:noProof/>
          <w:szCs w:val="24"/>
        </w:rPr>
        <w:t>Appl. Phys. Lett.</w:t>
      </w:r>
      <w:r w:rsidR="005535FD" w:rsidRPr="00DA6F4C">
        <w:rPr>
          <w:rFonts w:ascii="Times New Roman" w:hAnsi="Times New Roman"/>
          <w:noProof/>
          <w:szCs w:val="24"/>
        </w:rPr>
        <w:t xml:space="preserve"> 2004, </w:t>
      </w:r>
      <w:r w:rsidR="005535FD" w:rsidRPr="00DA6F4C">
        <w:rPr>
          <w:rFonts w:ascii="Times New Roman" w:hAnsi="Times New Roman"/>
          <w:b/>
          <w:noProof/>
          <w:szCs w:val="24"/>
        </w:rPr>
        <w:t>84,</w:t>
      </w:r>
      <w:r w:rsidR="005535FD" w:rsidRPr="00DA6F4C">
        <w:rPr>
          <w:rFonts w:ascii="Times New Roman" w:hAnsi="Times New Roman"/>
          <w:noProof/>
          <w:szCs w:val="24"/>
        </w:rPr>
        <w:t xml:space="preserve"> 1801-1803 .         </w:t>
      </w:r>
    </w:p>
    <w:p w:rsidR="005535FD" w:rsidRPr="00DA6F4C" w:rsidRDefault="005535FD" w:rsidP="005535FD">
      <w:pPr>
        <w:spacing w:after="0"/>
        <w:rPr>
          <w:rFonts w:ascii="Times New Roman" w:hAnsi="Times New Roman"/>
          <w:noProof/>
          <w:szCs w:val="24"/>
          <w:lang w:val="en-GB"/>
        </w:rPr>
      </w:pPr>
    </w:p>
    <w:p w:rsidR="005535FD" w:rsidRPr="00DA6F4C" w:rsidRDefault="00DA6F4C" w:rsidP="00DA6F4C">
      <w:pPr>
        <w:pStyle w:val="Prrafodelista"/>
        <w:numPr>
          <w:ilvl w:val="0"/>
          <w:numId w:val="9"/>
        </w:numPr>
        <w:spacing w:after="0"/>
        <w:rPr>
          <w:rFonts w:ascii="Times New Roman" w:hAnsi="Times New Roman"/>
          <w:noProof/>
          <w:szCs w:val="24"/>
        </w:rPr>
      </w:pPr>
      <w:r w:rsidRPr="00DA6F4C">
        <w:rPr>
          <w:rFonts w:ascii="Times New Roman" w:hAnsi="Times New Roman"/>
          <w:szCs w:val="24"/>
        </w:rPr>
        <w:t xml:space="preserve">E. T. </w:t>
      </w:r>
      <w:r w:rsidR="005535FD" w:rsidRPr="00DA6F4C">
        <w:rPr>
          <w:rFonts w:ascii="Times New Roman" w:hAnsi="Times New Roman"/>
          <w:szCs w:val="24"/>
        </w:rPr>
        <w:t xml:space="preserve">Herruzo, </w:t>
      </w:r>
      <w:r w:rsidRPr="00DA6F4C">
        <w:rPr>
          <w:rFonts w:ascii="Times New Roman" w:hAnsi="Times New Roman"/>
          <w:szCs w:val="24"/>
        </w:rPr>
        <w:t>A. P.</w:t>
      </w:r>
      <w:r w:rsidR="005535FD" w:rsidRPr="00DA6F4C">
        <w:rPr>
          <w:rFonts w:ascii="Times New Roman" w:hAnsi="Times New Roman"/>
          <w:szCs w:val="24"/>
        </w:rPr>
        <w:t xml:space="preserve"> Perrino</w:t>
      </w:r>
      <w:r w:rsidRPr="00DA6F4C">
        <w:rPr>
          <w:rFonts w:ascii="Times New Roman" w:hAnsi="Times New Roman"/>
          <w:szCs w:val="24"/>
        </w:rPr>
        <w:t xml:space="preserve"> and R.</w:t>
      </w:r>
      <w:r w:rsidR="005535FD" w:rsidRPr="00DA6F4C">
        <w:rPr>
          <w:rFonts w:ascii="Times New Roman" w:hAnsi="Times New Roman"/>
          <w:szCs w:val="24"/>
        </w:rPr>
        <w:t xml:space="preserve"> </w:t>
      </w:r>
      <w:r w:rsidR="005535FD" w:rsidRPr="00DA6F4C">
        <w:rPr>
          <w:rFonts w:ascii="Times New Roman" w:eastAsia="Calibri" w:hAnsi="Times New Roman"/>
          <w:szCs w:val="24"/>
        </w:rPr>
        <w:t xml:space="preserve">Garcia, </w:t>
      </w:r>
      <w:r w:rsidR="005535FD" w:rsidRPr="00DA6F4C">
        <w:rPr>
          <w:rFonts w:ascii="Times New Roman" w:hAnsi="Times New Roman"/>
          <w:i/>
          <w:noProof/>
          <w:szCs w:val="24"/>
        </w:rPr>
        <w:t xml:space="preserve">Nature Commun. </w:t>
      </w:r>
      <w:r w:rsidR="005535FD" w:rsidRPr="00DA6F4C">
        <w:rPr>
          <w:rFonts w:ascii="Times New Roman" w:hAnsi="Times New Roman"/>
          <w:noProof/>
          <w:szCs w:val="24"/>
        </w:rPr>
        <w:t>2014,</w:t>
      </w:r>
      <w:r w:rsidR="005535FD" w:rsidRPr="00DA6F4C">
        <w:rPr>
          <w:rFonts w:ascii="Times New Roman" w:hAnsi="Times New Roman"/>
          <w:b/>
          <w:noProof/>
          <w:szCs w:val="24"/>
        </w:rPr>
        <w:t xml:space="preserve"> </w:t>
      </w:r>
      <w:r w:rsidR="005535FD" w:rsidRPr="00DA6F4C">
        <w:rPr>
          <w:rFonts w:ascii="Times New Roman" w:hAnsi="Times New Roman"/>
          <w:b/>
          <w:bCs/>
          <w:noProof/>
          <w:szCs w:val="24"/>
        </w:rPr>
        <w:t>5</w:t>
      </w:r>
      <w:r w:rsidR="005535FD" w:rsidRPr="00DA6F4C">
        <w:rPr>
          <w:rFonts w:ascii="Times New Roman" w:hAnsi="Times New Roman"/>
          <w:b/>
          <w:noProof/>
          <w:szCs w:val="24"/>
        </w:rPr>
        <w:t>,</w:t>
      </w:r>
      <w:r w:rsidR="005535FD" w:rsidRPr="00DA6F4C">
        <w:rPr>
          <w:rFonts w:ascii="Times New Roman" w:hAnsi="Times New Roman"/>
          <w:i/>
          <w:noProof/>
          <w:szCs w:val="24"/>
        </w:rPr>
        <w:t xml:space="preserve"> </w:t>
      </w:r>
      <w:r w:rsidR="005535FD" w:rsidRPr="00DA6F4C">
        <w:rPr>
          <w:rFonts w:ascii="Times New Roman" w:hAnsi="Times New Roman"/>
          <w:noProof/>
          <w:szCs w:val="24"/>
        </w:rPr>
        <w:t>3126-3204.</w:t>
      </w:r>
    </w:p>
    <w:p w:rsidR="005535FD" w:rsidRPr="00956AD7" w:rsidRDefault="005535FD" w:rsidP="005535FD">
      <w:pPr>
        <w:spacing w:after="0"/>
        <w:rPr>
          <w:rFonts w:ascii="Times New Roman" w:hAnsi="Times New Roman"/>
          <w:noProof/>
          <w:szCs w:val="24"/>
          <w:highlight w:val="yellow"/>
        </w:rPr>
      </w:pPr>
    </w:p>
    <w:p w:rsidR="005535FD" w:rsidRPr="00DA6F4C" w:rsidRDefault="00DA6F4C" w:rsidP="00DA6F4C">
      <w:pPr>
        <w:pStyle w:val="Prrafodelista"/>
        <w:numPr>
          <w:ilvl w:val="0"/>
          <w:numId w:val="9"/>
        </w:numPr>
        <w:spacing w:after="0"/>
        <w:rPr>
          <w:rFonts w:ascii="Times New Roman" w:hAnsi="Times New Roman"/>
          <w:noProof/>
          <w:szCs w:val="24"/>
        </w:rPr>
      </w:pPr>
      <w:r>
        <w:rPr>
          <w:rFonts w:ascii="Times New Roman" w:hAnsi="Times New Roman"/>
          <w:noProof/>
          <w:szCs w:val="24"/>
        </w:rPr>
        <w:t xml:space="preserve">W. H. </w:t>
      </w:r>
      <w:r w:rsidR="005535FD" w:rsidRPr="00DA6F4C">
        <w:rPr>
          <w:rFonts w:ascii="Times New Roman" w:hAnsi="Times New Roman"/>
          <w:noProof/>
          <w:szCs w:val="24"/>
        </w:rPr>
        <w:t xml:space="preserve">Roos, </w:t>
      </w:r>
      <w:r>
        <w:rPr>
          <w:rFonts w:ascii="Times New Roman" w:hAnsi="Times New Roman"/>
          <w:noProof/>
          <w:szCs w:val="24"/>
        </w:rPr>
        <w:t>M. M.</w:t>
      </w:r>
      <w:r w:rsidR="005535FD" w:rsidRPr="00DA6F4C">
        <w:rPr>
          <w:rFonts w:ascii="Times New Roman" w:hAnsi="Times New Roman"/>
          <w:noProof/>
          <w:szCs w:val="24"/>
        </w:rPr>
        <w:t xml:space="preserve"> Gibbons, </w:t>
      </w:r>
      <w:r>
        <w:rPr>
          <w:rFonts w:ascii="Times New Roman" w:hAnsi="Times New Roman"/>
          <w:noProof/>
          <w:szCs w:val="24"/>
        </w:rPr>
        <w:t>A.</w:t>
      </w:r>
      <w:r w:rsidR="005535FD" w:rsidRPr="00DA6F4C">
        <w:rPr>
          <w:rFonts w:ascii="Times New Roman" w:hAnsi="Times New Roman"/>
          <w:noProof/>
          <w:szCs w:val="24"/>
        </w:rPr>
        <w:t xml:space="preserve"> Arkhipov, </w:t>
      </w:r>
      <w:r>
        <w:rPr>
          <w:rFonts w:ascii="Times New Roman" w:hAnsi="Times New Roman"/>
          <w:noProof/>
          <w:szCs w:val="24"/>
        </w:rPr>
        <w:t xml:space="preserve">C. </w:t>
      </w:r>
      <w:r w:rsidR="005535FD" w:rsidRPr="00DA6F4C">
        <w:rPr>
          <w:rFonts w:ascii="Times New Roman" w:hAnsi="Times New Roman"/>
          <w:noProof/>
          <w:szCs w:val="24"/>
        </w:rPr>
        <w:t xml:space="preserve">Uetrecht, </w:t>
      </w:r>
      <w:r>
        <w:rPr>
          <w:rFonts w:ascii="Times New Roman" w:hAnsi="Times New Roman"/>
          <w:noProof/>
          <w:szCs w:val="24"/>
        </w:rPr>
        <w:t xml:space="preserve">N. R. </w:t>
      </w:r>
      <w:r w:rsidR="005535FD" w:rsidRPr="00DA6F4C">
        <w:rPr>
          <w:rFonts w:ascii="Times New Roman" w:hAnsi="Times New Roman"/>
          <w:noProof/>
          <w:szCs w:val="24"/>
        </w:rPr>
        <w:t xml:space="preserve">Watts, </w:t>
      </w:r>
      <w:r w:rsidR="007241F7">
        <w:rPr>
          <w:rFonts w:ascii="Times New Roman" w:hAnsi="Times New Roman"/>
          <w:noProof/>
          <w:szCs w:val="24"/>
        </w:rPr>
        <w:t>P. T.</w:t>
      </w:r>
      <w:r w:rsidR="005535FD" w:rsidRPr="00DA6F4C">
        <w:rPr>
          <w:rFonts w:ascii="Times New Roman" w:hAnsi="Times New Roman"/>
          <w:noProof/>
          <w:szCs w:val="24"/>
        </w:rPr>
        <w:t xml:space="preserve"> Wingfield, </w:t>
      </w:r>
      <w:r w:rsidR="007241F7">
        <w:rPr>
          <w:rFonts w:ascii="Times New Roman" w:hAnsi="Times New Roman"/>
          <w:noProof/>
          <w:szCs w:val="24"/>
        </w:rPr>
        <w:t>A. C.</w:t>
      </w:r>
      <w:r w:rsidR="005535FD" w:rsidRPr="00DA6F4C">
        <w:rPr>
          <w:rFonts w:ascii="Times New Roman" w:hAnsi="Times New Roman"/>
          <w:noProof/>
          <w:szCs w:val="24"/>
        </w:rPr>
        <w:t xml:space="preserve"> Steven, </w:t>
      </w:r>
      <w:r w:rsidR="007241F7">
        <w:rPr>
          <w:rFonts w:ascii="Times New Roman" w:hAnsi="Times New Roman"/>
          <w:noProof/>
          <w:szCs w:val="24"/>
        </w:rPr>
        <w:t>A. J. R.</w:t>
      </w:r>
      <w:r w:rsidR="005535FD" w:rsidRPr="00DA6F4C">
        <w:rPr>
          <w:rFonts w:ascii="Times New Roman" w:hAnsi="Times New Roman"/>
          <w:noProof/>
          <w:szCs w:val="24"/>
        </w:rPr>
        <w:t xml:space="preserve"> Heck, </w:t>
      </w:r>
      <w:r w:rsidR="007241F7">
        <w:rPr>
          <w:rFonts w:ascii="Times New Roman" w:hAnsi="Times New Roman"/>
          <w:noProof/>
          <w:szCs w:val="24"/>
        </w:rPr>
        <w:t>K.</w:t>
      </w:r>
      <w:r w:rsidR="005535FD" w:rsidRPr="00DA6F4C">
        <w:rPr>
          <w:rFonts w:ascii="Times New Roman" w:hAnsi="Times New Roman"/>
          <w:noProof/>
          <w:szCs w:val="24"/>
        </w:rPr>
        <w:t xml:space="preserve"> Schulten, </w:t>
      </w:r>
      <w:r w:rsidR="007241F7">
        <w:rPr>
          <w:rFonts w:ascii="Times New Roman" w:hAnsi="Times New Roman"/>
          <w:noProof/>
          <w:szCs w:val="24"/>
        </w:rPr>
        <w:t>W. S.</w:t>
      </w:r>
      <w:r w:rsidR="005535FD" w:rsidRPr="00DA6F4C">
        <w:rPr>
          <w:rFonts w:ascii="Times New Roman" w:hAnsi="Times New Roman"/>
          <w:noProof/>
          <w:szCs w:val="24"/>
        </w:rPr>
        <w:t xml:space="preserve"> Klug, </w:t>
      </w:r>
      <w:r w:rsidR="007241F7">
        <w:rPr>
          <w:rFonts w:ascii="Times New Roman" w:hAnsi="Times New Roman"/>
          <w:noProof/>
          <w:szCs w:val="24"/>
        </w:rPr>
        <w:t>G. J. L.</w:t>
      </w:r>
      <w:r w:rsidR="005535FD" w:rsidRPr="00DA6F4C">
        <w:rPr>
          <w:rFonts w:ascii="Times New Roman" w:hAnsi="Times New Roman"/>
          <w:noProof/>
          <w:szCs w:val="24"/>
        </w:rPr>
        <w:t xml:space="preserve"> Wuite, </w:t>
      </w:r>
      <w:r w:rsidR="005535FD" w:rsidRPr="00DA6F4C">
        <w:rPr>
          <w:rFonts w:ascii="Times New Roman" w:hAnsi="Times New Roman"/>
          <w:i/>
          <w:noProof/>
          <w:szCs w:val="24"/>
        </w:rPr>
        <w:t>Biophys. J.</w:t>
      </w:r>
      <w:r w:rsidR="005535FD" w:rsidRPr="00DA6F4C">
        <w:rPr>
          <w:rFonts w:ascii="Times New Roman" w:hAnsi="Times New Roman"/>
          <w:noProof/>
          <w:szCs w:val="24"/>
        </w:rPr>
        <w:t xml:space="preserve">  </w:t>
      </w:r>
      <w:r w:rsidR="005535FD" w:rsidRPr="007241F7">
        <w:rPr>
          <w:rFonts w:ascii="Times New Roman" w:hAnsi="Times New Roman"/>
          <w:noProof/>
          <w:szCs w:val="24"/>
        </w:rPr>
        <w:t>2010,</w:t>
      </w:r>
      <w:r w:rsidR="005535FD" w:rsidRPr="00DA6F4C">
        <w:rPr>
          <w:rFonts w:ascii="Times New Roman" w:hAnsi="Times New Roman"/>
          <w:noProof/>
          <w:szCs w:val="24"/>
        </w:rPr>
        <w:t xml:space="preserve"> </w:t>
      </w:r>
      <w:r w:rsidR="005535FD" w:rsidRPr="007241F7">
        <w:rPr>
          <w:rFonts w:ascii="Times New Roman" w:hAnsi="Times New Roman"/>
          <w:b/>
          <w:noProof/>
          <w:szCs w:val="24"/>
        </w:rPr>
        <w:t>99,</w:t>
      </w:r>
      <w:r w:rsidR="005535FD" w:rsidRPr="00DA6F4C">
        <w:rPr>
          <w:rFonts w:ascii="Times New Roman" w:hAnsi="Times New Roman"/>
          <w:noProof/>
          <w:szCs w:val="24"/>
        </w:rPr>
        <w:t xml:space="preserve"> 1175-1181.</w:t>
      </w:r>
    </w:p>
    <w:p w:rsidR="005535FD" w:rsidRPr="00956AD7" w:rsidRDefault="005535FD" w:rsidP="005535FD">
      <w:pPr>
        <w:spacing w:after="0"/>
        <w:rPr>
          <w:rFonts w:ascii="Times New Roman" w:hAnsi="Times New Roman"/>
          <w:noProof/>
          <w:szCs w:val="24"/>
          <w:highlight w:val="yellow"/>
        </w:rPr>
      </w:pPr>
    </w:p>
    <w:p w:rsidR="005535FD" w:rsidRPr="007241F7" w:rsidRDefault="007241F7" w:rsidP="007241F7">
      <w:pPr>
        <w:pStyle w:val="Prrafodelista"/>
        <w:numPr>
          <w:ilvl w:val="0"/>
          <w:numId w:val="9"/>
        </w:numPr>
        <w:spacing w:after="0"/>
        <w:rPr>
          <w:rFonts w:ascii="Times New Roman" w:hAnsi="Times New Roman"/>
          <w:noProof/>
          <w:szCs w:val="24"/>
        </w:rPr>
      </w:pPr>
      <w:r w:rsidRPr="007241F7">
        <w:rPr>
          <w:rFonts w:ascii="Times New Roman" w:hAnsi="Times New Roman"/>
          <w:noProof/>
          <w:szCs w:val="24"/>
        </w:rPr>
        <w:t xml:space="preserve">E. K. Dimitriadis, F. Horkay, J. Maresca, B. Kachar and R. S. Chadwick, </w:t>
      </w:r>
      <w:r w:rsidR="005535FD" w:rsidRPr="007241F7">
        <w:rPr>
          <w:rFonts w:ascii="Times New Roman" w:hAnsi="Times New Roman"/>
          <w:i/>
          <w:noProof/>
          <w:szCs w:val="24"/>
        </w:rPr>
        <w:t>Biophys. J.</w:t>
      </w:r>
      <w:r w:rsidR="005535FD" w:rsidRPr="007241F7">
        <w:rPr>
          <w:rFonts w:ascii="Times New Roman" w:hAnsi="Times New Roman"/>
          <w:noProof/>
          <w:szCs w:val="24"/>
        </w:rPr>
        <w:t xml:space="preserve"> 2002, </w:t>
      </w:r>
      <w:r w:rsidR="005535FD" w:rsidRPr="007241F7">
        <w:rPr>
          <w:rFonts w:ascii="Times New Roman" w:hAnsi="Times New Roman"/>
          <w:b/>
          <w:noProof/>
          <w:szCs w:val="24"/>
        </w:rPr>
        <w:t>82,</w:t>
      </w:r>
      <w:r w:rsidR="005535FD" w:rsidRPr="007241F7">
        <w:rPr>
          <w:rFonts w:ascii="Times New Roman" w:hAnsi="Times New Roman"/>
          <w:noProof/>
          <w:szCs w:val="24"/>
        </w:rPr>
        <w:t xml:space="preserve"> 2798-2810.</w:t>
      </w:r>
    </w:p>
    <w:p w:rsidR="005535FD" w:rsidRPr="00956AD7" w:rsidRDefault="005535FD" w:rsidP="005535FD">
      <w:pPr>
        <w:spacing w:after="0"/>
        <w:rPr>
          <w:rFonts w:ascii="Times New Roman" w:hAnsi="Times New Roman"/>
          <w:noProof/>
          <w:szCs w:val="24"/>
          <w:highlight w:val="yellow"/>
        </w:rPr>
      </w:pPr>
    </w:p>
    <w:p w:rsidR="005535FD" w:rsidRPr="007241F7" w:rsidRDefault="007241F7" w:rsidP="007241F7">
      <w:pPr>
        <w:pStyle w:val="Prrafodelista"/>
        <w:numPr>
          <w:ilvl w:val="0"/>
          <w:numId w:val="9"/>
        </w:numPr>
        <w:spacing w:after="0"/>
        <w:rPr>
          <w:rFonts w:ascii="Times New Roman" w:hAnsi="Times New Roman"/>
          <w:noProof/>
          <w:szCs w:val="24"/>
        </w:rPr>
      </w:pPr>
      <w:r w:rsidRPr="007241F7">
        <w:rPr>
          <w:rFonts w:ascii="Times New Roman" w:hAnsi="Times New Roman"/>
          <w:noProof/>
          <w:szCs w:val="24"/>
          <w:lang w:val="en-GB"/>
        </w:rPr>
        <w:t>N. Gavara and R. S. Chadwick,</w:t>
      </w:r>
      <w:r w:rsidRPr="007241F7">
        <w:rPr>
          <w:rFonts w:ascii="Times New Roman" w:hAnsi="Times New Roman"/>
          <w:noProof/>
          <w:szCs w:val="24"/>
        </w:rPr>
        <w:t xml:space="preserve"> </w:t>
      </w:r>
      <w:r w:rsidR="005535FD" w:rsidRPr="007241F7">
        <w:rPr>
          <w:rFonts w:ascii="Times New Roman" w:hAnsi="Times New Roman"/>
          <w:i/>
          <w:noProof/>
          <w:szCs w:val="24"/>
        </w:rPr>
        <w:t>Nature Nanotech.</w:t>
      </w:r>
      <w:r w:rsidR="005535FD" w:rsidRPr="007241F7">
        <w:rPr>
          <w:rFonts w:ascii="Times New Roman" w:hAnsi="Times New Roman"/>
          <w:noProof/>
          <w:szCs w:val="24"/>
        </w:rPr>
        <w:t xml:space="preserve"> 2012, </w:t>
      </w:r>
      <w:r w:rsidR="005535FD" w:rsidRPr="007241F7">
        <w:rPr>
          <w:rFonts w:ascii="Times New Roman" w:hAnsi="Times New Roman"/>
          <w:b/>
          <w:noProof/>
          <w:szCs w:val="24"/>
        </w:rPr>
        <w:t>7,</w:t>
      </w:r>
      <w:r w:rsidR="005535FD" w:rsidRPr="007241F7">
        <w:rPr>
          <w:rFonts w:ascii="Times New Roman" w:hAnsi="Times New Roman"/>
          <w:noProof/>
          <w:szCs w:val="24"/>
        </w:rPr>
        <w:t xml:space="preserve"> 733-736.</w:t>
      </w:r>
    </w:p>
    <w:p w:rsidR="005535FD" w:rsidRPr="00956AD7" w:rsidRDefault="005535FD" w:rsidP="005535FD">
      <w:pPr>
        <w:spacing w:after="0"/>
        <w:rPr>
          <w:rFonts w:ascii="Times New Roman" w:hAnsi="Times New Roman"/>
          <w:noProof/>
          <w:szCs w:val="24"/>
          <w:highlight w:val="yellow"/>
        </w:rPr>
      </w:pPr>
    </w:p>
    <w:p w:rsidR="005535FD" w:rsidRPr="007241F7" w:rsidRDefault="007241F7" w:rsidP="007241F7">
      <w:pPr>
        <w:pStyle w:val="Prrafodelista"/>
        <w:numPr>
          <w:ilvl w:val="0"/>
          <w:numId w:val="9"/>
        </w:numPr>
        <w:spacing w:after="0"/>
        <w:rPr>
          <w:rFonts w:ascii="Times New Roman" w:hAnsi="Times New Roman"/>
          <w:noProof/>
          <w:szCs w:val="24"/>
        </w:rPr>
      </w:pPr>
      <w:r>
        <w:rPr>
          <w:rFonts w:ascii="Times New Roman" w:hAnsi="Times New Roman"/>
          <w:noProof/>
          <w:szCs w:val="24"/>
        </w:rPr>
        <w:t>N. R. Voss and M.</w:t>
      </w:r>
      <w:r w:rsidR="005535FD" w:rsidRPr="007241F7">
        <w:rPr>
          <w:rFonts w:ascii="Times New Roman" w:hAnsi="Times New Roman"/>
          <w:noProof/>
          <w:szCs w:val="24"/>
        </w:rPr>
        <w:t xml:space="preserve"> Gerstein, </w:t>
      </w:r>
      <w:r w:rsidR="005535FD" w:rsidRPr="007241F7">
        <w:rPr>
          <w:rFonts w:ascii="Times New Roman" w:hAnsi="Times New Roman"/>
          <w:i/>
          <w:noProof/>
          <w:szCs w:val="24"/>
        </w:rPr>
        <w:t>Nuclei</w:t>
      </w:r>
      <w:r>
        <w:rPr>
          <w:rFonts w:ascii="Times New Roman" w:hAnsi="Times New Roman"/>
          <w:i/>
          <w:noProof/>
          <w:szCs w:val="24"/>
        </w:rPr>
        <w:t>c</w:t>
      </w:r>
      <w:r w:rsidR="005535FD" w:rsidRPr="007241F7">
        <w:rPr>
          <w:rFonts w:ascii="Times New Roman" w:hAnsi="Times New Roman"/>
          <w:i/>
          <w:noProof/>
          <w:szCs w:val="24"/>
        </w:rPr>
        <w:t xml:space="preserve"> Acids Res.</w:t>
      </w:r>
      <w:r w:rsidR="005535FD" w:rsidRPr="007241F7">
        <w:rPr>
          <w:rFonts w:ascii="Times New Roman" w:hAnsi="Times New Roman"/>
          <w:noProof/>
          <w:szCs w:val="24"/>
        </w:rPr>
        <w:t xml:space="preserve"> 2010, </w:t>
      </w:r>
      <w:r w:rsidR="005535FD" w:rsidRPr="007241F7">
        <w:rPr>
          <w:rFonts w:ascii="Times New Roman" w:hAnsi="Times New Roman"/>
          <w:b/>
          <w:noProof/>
          <w:szCs w:val="24"/>
        </w:rPr>
        <w:t>38,</w:t>
      </w:r>
      <w:r w:rsidR="005535FD" w:rsidRPr="007241F7">
        <w:rPr>
          <w:rFonts w:ascii="Times New Roman" w:hAnsi="Times New Roman"/>
          <w:noProof/>
          <w:szCs w:val="24"/>
        </w:rPr>
        <w:t xml:space="preserve"> W555-W562.</w:t>
      </w:r>
    </w:p>
    <w:p w:rsidR="005535FD" w:rsidRPr="007241F7" w:rsidRDefault="005535FD" w:rsidP="005535FD">
      <w:pPr>
        <w:spacing w:after="0"/>
        <w:rPr>
          <w:rFonts w:ascii="Times New Roman" w:hAnsi="Times New Roman"/>
          <w:noProof/>
          <w:szCs w:val="24"/>
        </w:rPr>
      </w:pPr>
    </w:p>
    <w:p w:rsidR="005535FD" w:rsidRPr="007241F7" w:rsidRDefault="007241F7" w:rsidP="007241F7">
      <w:pPr>
        <w:pStyle w:val="Prrafodelista"/>
        <w:numPr>
          <w:ilvl w:val="0"/>
          <w:numId w:val="9"/>
        </w:numPr>
        <w:spacing w:after="0"/>
        <w:rPr>
          <w:rFonts w:ascii="Times New Roman" w:hAnsi="Times New Roman"/>
          <w:noProof/>
          <w:szCs w:val="24"/>
        </w:rPr>
      </w:pPr>
      <w:r w:rsidRPr="007241F7">
        <w:rPr>
          <w:rFonts w:ascii="Times New Roman" w:hAnsi="Times New Roman"/>
          <w:noProof/>
          <w:szCs w:val="24"/>
        </w:rPr>
        <w:t xml:space="preserve">H. V. Guzman, P.D. Garcia and R. Garcia, </w:t>
      </w:r>
      <w:r w:rsidR="005535FD" w:rsidRPr="007241F7">
        <w:rPr>
          <w:rFonts w:ascii="Times New Roman" w:hAnsi="Times New Roman"/>
          <w:i/>
          <w:noProof/>
          <w:szCs w:val="24"/>
        </w:rPr>
        <w:t xml:space="preserve">Beilstein J. Nanotechnol. </w:t>
      </w:r>
      <w:r w:rsidR="005535FD" w:rsidRPr="007241F7">
        <w:rPr>
          <w:rFonts w:ascii="Times New Roman" w:hAnsi="Times New Roman"/>
          <w:noProof/>
          <w:szCs w:val="24"/>
        </w:rPr>
        <w:t xml:space="preserve">2015, </w:t>
      </w:r>
      <w:r w:rsidR="005535FD" w:rsidRPr="007241F7">
        <w:rPr>
          <w:rFonts w:ascii="Times New Roman" w:hAnsi="Times New Roman"/>
          <w:b/>
          <w:noProof/>
          <w:szCs w:val="24"/>
        </w:rPr>
        <w:t>6,</w:t>
      </w:r>
      <w:r w:rsidR="005535FD" w:rsidRPr="007241F7">
        <w:rPr>
          <w:rFonts w:ascii="Times New Roman" w:hAnsi="Times New Roman"/>
          <w:noProof/>
          <w:szCs w:val="24"/>
        </w:rPr>
        <w:t xml:space="preserve"> 369-379.</w:t>
      </w:r>
    </w:p>
    <w:p w:rsidR="005535FD" w:rsidRPr="007241F7" w:rsidRDefault="005535FD" w:rsidP="005535FD">
      <w:pPr>
        <w:spacing w:after="0"/>
        <w:rPr>
          <w:rFonts w:ascii="Times New Roman" w:hAnsi="Times New Roman"/>
          <w:noProof/>
          <w:szCs w:val="24"/>
        </w:rPr>
      </w:pPr>
    </w:p>
    <w:p w:rsidR="005535FD" w:rsidRPr="007241F7" w:rsidRDefault="007241F7" w:rsidP="007241F7">
      <w:pPr>
        <w:pStyle w:val="Prrafodelista"/>
        <w:numPr>
          <w:ilvl w:val="0"/>
          <w:numId w:val="9"/>
        </w:numPr>
        <w:spacing w:after="0"/>
        <w:rPr>
          <w:rFonts w:ascii="Times New Roman" w:hAnsi="Times New Roman"/>
          <w:noProof/>
          <w:szCs w:val="24"/>
        </w:rPr>
      </w:pPr>
      <w:r w:rsidRPr="007241F7">
        <w:rPr>
          <w:rFonts w:ascii="Times New Roman" w:hAnsi="Times New Roman"/>
          <w:noProof/>
          <w:szCs w:val="24"/>
        </w:rPr>
        <w:t xml:space="preserve">V. Vahdat and R. W. Carpick, </w:t>
      </w:r>
      <w:r w:rsidR="005535FD" w:rsidRPr="007241F7">
        <w:rPr>
          <w:rFonts w:ascii="Times New Roman" w:hAnsi="Times New Roman"/>
          <w:i/>
          <w:noProof/>
          <w:szCs w:val="24"/>
        </w:rPr>
        <w:t xml:space="preserve">ACS Nano. </w:t>
      </w:r>
      <w:r w:rsidR="005535FD" w:rsidRPr="007241F7">
        <w:rPr>
          <w:rFonts w:ascii="Times New Roman" w:hAnsi="Times New Roman"/>
          <w:noProof/>
          <w:szCs w:val="24"/>
        </w:rPr>
        <w:t>2013,</w:t>
      </w:r>
      <w:r w:rsidR="005535FD" w:rsidRPr="007241F7">
        <w:rPr>
          <w:rFonts w:ascii="Times New Roman" w:hAnsi="Times New Roman"/>
          <w:b/>
          <w:noProof/>
          <w:szCs w:val="24"/>
        </w:rPr>
        <w:t xml:space="preserve"> 7,</w:t>
      </w:r>
      <w:r w:rsidR="005535FD" w:rsidRPr="007241F7">
        <w:rPr>
          <w:rFonts w:ascii="Times New Roman" w:hAnsi="Times New Roman"/>
          <w:noProof/>
          <w:szCs w:val="24"/>
        </w:rPr>
        <w:t xml:space="preserve"> 9836-9850.</w:t>
      </w:r>
    </w:p>
    <w:p w:rsidR="005535FD" w:rsidRPr="007241F7" w:rsidRDefault="005535FD" w:rsidP="005535FD">
      <w:pPr>
        <w:spacing w:after="0"/>
        <w:rPr>
          <w:rFonts w:ascii="Times New Roman" w:hAnsi="Times New Roman"/>
          <w:noProof/>
          <w:szCs w:val="24"/>
        </w:rPr>
      </w:pPr>
    </w:p>
    <w:p w:rsidR="005535FD" w:rsidRPr="007241F7" w:rsidRDefault="007241F7" w:rsidP="007241F7">
      <w:pPr>
        <w:pStyle w:val="Prrafodelista"/>
        <w:numPr>
          <w:ilvl w:val="0"/>
          <w:numId w:val="9"/>
        </w:numPr>
        <w:spacing w:after="0"/>
        <w:rPr>
          <w:rFonts w:ascii="Times New Roman" w:hAnsi="Times New Roman"/>
          <w:noProof/>
          <w:szCs w:val="24"/>
        </w:rPr>
      </w:pPr>
      <w:r w:rsidRPr="007241F7">
        <w:rPr>
          <w:rFonts w:ascii="Times New Roman" w:hAnsi="Times New Roman"/>
          <w:noProof/>
          <w:szCs w:val="24"/>
        </w:rPr>
        <w:t>J. Gosline, M.  Lillie, E. Carrington, P. Guerette, C. Ortlepp, and K. Savage,</w:t>
      </w:r>
      <w:r w:rsidR="005535FD" w:rsidRPr="007241F7">
        <w:rPr>
          <w:rFonts w:ascii="Times New Roman" w:hAnsi="Times New Roman"/>
          <w:noProof/>
          <w:szCs w:val="24"/>
        </w:rPr>
        <w:t xml:space="preserve"> </w:t>
      </w:r>
      <w:r w:rsidR="005535FD" w:rsidRPr="007241F7">
        <w:rPr>
          <w:rFonts w:ascii="Times New Roman" w:hAnsi="Times New Roman"/>
          <w:i/>
          <w:noProof/>
          <w:szCs w:val="24"/>
        </w:rPr>
        <w:t xml:space="preserve">Phil. Trans. R. Soc. London B. </w:t>
      </w:r>
      <w:r w:rsidR="005535FD" w:rsidRPr="007241F7">
        <w:rPr>
          <w:rFonts w:ascii="Times New Roman" w:hAnsi="Times New Roman"/>
          <w:noProof/>
          <w:szCs w:val="24"/>
        </w:rPr>
        <w:t>2002,</w:t>
      </w:r>
      <w:r w:rsidR="005535FD" w:rsidRPr="007241F7">
        <w:rPr>
          <w:rFonts w:ascii="Times New Roman" w:hAnsi="Times New Roman"/>
          <w:i/>
          <w:noProof/>
          <w:szCs w:val="24"/>
        </w:rPr>
        <w:t xml:space="preserve"> </w:t>
      </w:r>
      <w:r w:rsidR="005535FD" w:rsidRPr="007241F7">
        <w:rPr>
          <w:rFonts w:ascii="Times New Roman" w:hAnsi="Times New Roman"/>
          <w:b/>
          <w:noProof/>
          <w:szCs w:val="24"/>
        </w:rPr>
        <w:t>357,</w:t>
      </w:r>
      <w:r w:rsidR="005535FD" w:rsidRPr="007241F7">
        <w:rPr>
          <w:rFonts w:ascii="Times New Roman" w:hAnsi="Times New Roman"/>
          <w:noProof/>
          <w:szCs w:val="24"/>
        </w:rPr>
        <w:t xml:space="preserve"> 121-132.</w:t>
      </w:r>
    </w:p>
    <w:p w:rsidR="005535FD" w:rsidRPr="007241F7" w:rsidRDefault="005535FD" w:rsidP="005535FD">
      <w:pPr>
        <w:spacing w:after="0"/>
        <w:rPr>
          <w:rFonts w:ascii="Times New Roman" w:hAnsi="Times New Roman"/>
          <w:noProof/>
          <w:szCs w:val="24"/>
        </w:rPr>
      </w:pPr>
    </w:p>
    <w:p w:rsidR="005535FD" w:rsidRPr="007241F7" w:rsidRDefault="007241F7" w:rsidP="007241F7">
      <w:pPr>
        <w:pStyle w:val="Prrafodelista"/>
        <w:numPr>
          <w:ilvl w:val="0"/>
          <w:numId w:val="9"/>
        </w:numPr>
        <w:spacing w:after="0"/>
        <w:rPr>
          <w:rFonts w:ascii="Times New Roman" w:hAnsi="Times New Roman"/>
          <w:noProof/>
          <w:szCs w:val="24"/>
        </w:rPr>
      </w:pPr>
      <w:r w:rsidRPr="007241F7">
        <w:rPr>
          <w:rFonts w:ascii="Times New Roman" w:hAnsi="Times New Roman"/>
          <w:noProof/>
          <w:szCs w:val="24"/>
        </w:rPr>
        <w:t xml:space="preserve">A. A. Gautieri, S. Vesenteni, A. Redalli and M. J. Buehler, </w:t>
      </w:r>
      <w:r w:rsidR="005535FD" w:rsidRPr="007241F7">
        <w:rPr>
          <w:rFonts w:ascii="Times New Roman" w:hAnsi="Times New Roman"/>
          <w:i/>
          <w:noProof/>
          <w:szCs w:val="24"/>
        </w:rPr>
        <w:t>Nano Lett.</w:t>
      </w:r>
      <w:r w:rsidR="005535FD" w:rsidRPr="007241F7">
        <w:rPr>
          <w:rFonts w:ascii="Times New Roman" w:hAnsi="Times New Roman"/>
          <w:noProof/>
          <w:szCs w:val="24"/>
        </w:rPr>
        <w:t xml:space="preserve"> 2011, </w:t>
      </w:r>
      <w:r w:rsidR="005535FD" w:rsidRPr="007241F7">
        <w:rPr>
          <w:rFonts w:ascii="Times New Roman" w:hAnsi="Times New Roman"/>
          <w:b/>
          <w:noProof/>
          <w:szCs w:val="24"/>
        </w:rPr>
        <w:t>11,</w:t>
      </w:r>
      <w:r w:rsidR="005535FD" w:rsidRPr="007241F7">
        <w:rPr>
          <w:rFonts w:ascii="Times New Roman" w:hAnsi="Times New Roman"/>
          <w:noProof/>
          <w:szCs w:val="24"/>
        </w:rPr>
        <w:t xml:space="preserve"> 757-766.</w:t>
      </w:r>
    </w:p>
    <w:p w:rsidR="005535FD" w:rsidRPr="007241F7" w:rsidRDefault="005535FD" w:rsidP="005535FD">
      <w:pPr>
        <w:spacing w:after="0"/>
        <w:rPr>
          <w:rFonts w:ascii="Times New Roman" w:hAnsi="Times New Roman"/>
          <w:noProof/>
          <w:szCs w:val="24"/>
        </w:rPr>
      </w:pPr>
    </w:p>
    <w:p w:rsidR="005535FD" w:rsidRPr="001C6EAC" w:rsidRDefault="007241F7" w:rsidP="007241F7">
      <w:pPr>
        <w:pStyle w:val="Prrafodelista"/>
        <w:numPr>
          <w:ilvl w:val="0"/>
          <w:numId w:val="9"/>
        </w:numPr>
        <w:spacing w:after="0"/>
        <w:rPr>
          <w:rFonts w:ascii="Times New Roman" w:hAnsi="Times New Roman"/>
          <w:noProof/>
          <w:szCs w:val="24"/>
        </w:rPr>
      </w:pPr>
      <w:r w:rsidRPr="007241F7">
        <w:rPr>
          <w:rFonts w:ascii="Times New Roman" w:hAnsi="Times New Roman"/>
          <w:noProof/>
          <w:szCs w:val="24"/>
        </w:rPr>
        <w:t>L. F. Deravi, T. Su, J. A. Paten, J. W. Ruberti, K. Bertoldi and K. K. Parker,</w:t>
      </w:r>
      <w:r w:rsidR="005535FD" w:rsidRPr="007241F7">
        <w:rPr>
          <w:rFonts w:ascii="Times New Roman" w:hAnsi="Times New Roman"/>
          <w:noProof/>
          <w:szCs w:val="24"/>
        </w:rPr>
        <w:t xml:space="preserve"> </w:t>
      </w:r>
      <w:r w:rsidR="005535FD" w:rsidRPr="007241F7">
        <w:rPr>
          <w:rFonts w:ascii="Times New Roman" w:hAnsi="Times New Roman"/>
          <w:i/>
          <w:noProof/>
          <w:szCs w:val="24"/>
        </w:rPr>
        <w:t>Nano Lett.</w:t>
      </w:r>
      <w:r w:rsidR="005535FD" w:rsidRPr="007241F7">
        <w:rPr>
          <w:rFonts w:ascii="Times New Roman" w:hAnsi="Times New Roman"/>
          <w:noProof/>
          <w:szCs w:val="24"/>
        </w:rPr>
        <w:t xml:space="preserve"> 2012</w:t>
      </w:r>
      <w:r w:rsidR="005535FD" w:rsidRPr="001C6EAC">
        <w:rPr>
          <w:rFonts w:ascii="Times New Roman" w:hAnsi="Times New Roman"/>
          <w:noProof/>
          <w:szCs w:val="24"/>
        </w:rPr>
        <w:t xml:space="preserve">, </w:t>
      </w:r>
      <w:r w:rsidR="005535FD" w:rsidRPr="001C6EAC">
        <w:rPr>
          <w:rFonts w:ascii="Times New Roman" w:hAnsi="Times New Roman"/>
          <w:b/>
          <w:noProof/>
          <w:szCs w:val="24"/>
        </w:rPr>
        <w:t>12,</w:t>
      </w:r>
      <w:r w:rsidR="005535FD" w:rsidRPr="001C6EAC">
        <w:rPr>
          <w:rFonts w:ascii="Times New Roman" w:hAnsi="Times New Roman"/>
          <w:noProof/>
          <w:szCs w:val="24"/>
        </w:rPr>
        <w:t xml:space="preserve"> 5587-5592.</w:t>
      </w:r>
    </w:p>
    <w:p w:rsidR="00D87B86" w:rsidRPr="001C6EAC" w:rsidRDefault="00D87B86" w:rsidP="00D87B86">
      <w:pPr>
        <w:spacing w:after="0"/>
        <w:ind w:left="360"/>
        <w:rPr>
          <w:rFonts w:ascii="Times New Roman" w:hAnsi="Times New Roman"/>
          <w:noProof/>
          <w:szCs w:val="24"/>
        </w:rPr>
      </w:pPr>
    </w:p>
    <w:p w:rsidR="00D87B86" w:rsidRPr="001C6EAC" w:rsidRDefault="00D87B86" w:rsidP="00D87B86">
      <w:pPr>
        <w:pStyle w:val="Prrafodelista"/>
        <w:numPr>
          <w:ilvl w:val="0"/>
          <w:numId w:val="9"/>
        </w:numPr>
        <w:spacing w:after="0"/>
        <w:rPr>
          <w:rFonts w:ascii="Times New Roman" w:hAnsi="Times New Roman"/>
          <w:noProof/>
          <w:szCs w:val="24"/>
        </w:rPr>
      </w:pPr>
      <w:r w:rsidRPr="001C6EAC">
        <w:rPr>
          <w:rFonts w:ascii="Times New Roman" w:hAnsi="Times New Roman"/>
          <w:noProof/>
          <w:szCs w:val="24"/>
        </w:rPr>
        <w:t>D. J. Muller, F. A. Schabert, G. Buldt and A. Engel,</w:t>
      </w:r>
      <w:r w:rsidRPr="001C6EAC">
        <w:rPr>
          <w:rFonts w:ascii="Times New Roman" w:hAnsi="Times New Roman"/>
        </w:rPr>
        <w:t xml:space="preserve"> </w:t>
      </w:r>
      <w:r w:rsidRPr="001C6EAC">
        <w:rPr>
          <w:rFonts w:ascii="Times New Roman" w:hAnsi="Times New Roman"/>
          <w:i/>
        </w:rPr>
        <w:t>Biophys. J.</w:t>
      </w:r>
      <w:r w:rsidRPr="001C6EAC">
        <w:rPr>
          <w:rFonts w:ascii="Times New Roman" w:hAnsi="Times New Roman"/>
        </w:rPr>
        <w:t xml:space="preserve"> 1995, </w:t>
      </w:r>
      <w:r w:rsidRPr="001C6EAC">
        <w:rPr>
          <w:rFonts w:ascii="Times New Roman" w:hAnsi="Times New Roman"/>
          <w:b/>
        </w:rPr>
        <w:t>68,</w:t>
      </w:r>
      <w:r w:rsidRPr="001C6EAC">
        <w:rPr>
          <w:rFonts w:ascii="Times New Roman" w:hAnsi="Times New Roman"/>
        </w:rPr>
        <w:t xml:space="preserve"> 1681-1686.</w:t>
      </w:r>
    </w:p>
    <w:p w:rsidR="00D87B86" w:rsidRPr="001C6EAC" w:rsidRDefault="00D87B86" w:rsidP="00D87B86">
      <w:pPr>
        <w:spacing w:after="0"/>
        <w:rPr>
          <w:rFonts w:ascii="Times New Roman" w:hAnsi="Times New Roman"/>
          <w:noProof/>
          <w:szCs w:val="24"/>
        </w:rPr>
      </w:pPr>
    </w:p>
    <w:p w:rsidR="00D87B86" w:rsidRPr="001C6EAC" w:rsidRDefault="00D87B86" w:rsidP="00D87B86">
      <w:pPr>
        <w:pStyle w:val="Prrafodelista"/>
        <w:rPr>
          <w:rFonts w:ascii="Times New Roman" w:hAnsi="Times New Roman"/>
          <w:noProof/>
          <w:szCs w:val="24"/>
        </w:rPr>
      </w:pPr>
    </w:p>
    <w:p w:rsidR="00D87B86" w:rsidRPr="001C6EAC" w:rsidRDefault="00D87B86" w:rsidP="00D87B86">
      <w:pPr>
        <w:pStyle w:val="Prrafodelista"/>
        <w:numPr>
          <w:ilvl w:val="0"/>
          <w:numId w:val="9"/>
        </w:numPr>
        <w:spacing w:after="0"/>
        <w:rPr>
          <w:rFonts w:ascii="Times New Roman" w:hAnsi="Times New Roman"/>
          <w:noProof/>
          <w:szCs w:val="24"/>
        </w:rPr>
      </w:pPr>
      <w:r w:rsidRPr="001C6EAC">
        <w:rPr>
          <w:rFonts w:ascii="Times New Roman" w:hAnsi="Times New Roman"/>
          <w:noProof/>
          <w:szCs w:val="24"/>
        </w:rPr>
        <w:t xml:space="preserve">J. X. Mou, S. T. Sheng, R. Y. Ho and Z. Shao, </w:t>
      </w:r>
      <w:r w:rsidRPr="001C6EAC">
        <w:rPr>
          <w:rFonts w:ascii="Times New Roman" w:hAnsi="Times New Roman"/>
          <w:i/>
        </w:rPr>
        <w:t>Biophys. J.</w:t>
      </w:r>
      <w:r w:rsidRPr="001C6EAC">
        <w:rPr>
          <w:rFonts w:ascii="Times New Roman" w:hAnsi="Times New Roman"/>
        </w:rPr>
        <w:t xml:space="preserve"> 1996, </w:t>
      </w:r>
      <w:r w:rsidRPr="001C6EAC">
        <w:rPr>
          <w:rFonts w:ascii="Times New Roman" w:hAnsi="Times New Roman"/>
          <w:b/>
        </w:rPr>
        <w:t>71,</w:t>
      </w:r>
      <w:r w:rsidRPr="001C6EAC">
        <w:rPr>
          <w:rFonts w:ascii="Times New Roman" w:hAnsi="Times New Roman"/>
        </w:rPr>
        <w:t xml:space="preserve"> </w:t>
      </w:r>
      <w:r w:rsidRPr="001C6EAC">
        <w:rPr>
          <w:rFonts w:ascii="Times New Roman" w:hAnsi="Times New Roman"/>
          <w:szCs w:val="24"/>
          <w:lang w:eastAsia="es-ES"/>
        </w:rPr>
        <w:t>2213-2221</w:t>
      </w:r>
      <w:r w:rsidRPr="001C6EAC">
        <w:rPr>
          <w:rFonts w:ascii="Times New Roman" w:hAnsi="Times New Roman"/>
        </w:rPr>
        <w:t>.</w:t>
      </w:r>
    </w:p>
    <w:p w:rsidR="00D87B86" w:rsidRPr="001C6EAC" w:rsidRDefault="00D87B86" w:rsidP="00D87B86">
      <w:pPr>
        <w:pStyle w:val="Prrafodelista"/>
        <w:rPr>
          <w:rFonts w:ascii="Times New Roman" w:hAnsi="Times New Roman"/>
          <w:noProof/>
          <w:szCs w:val="24"/>
        </w:rPr>
      </w:pPr>
    </w:p>
    <w:p w:rsidR="00D87B86" w:rsidRPr="001C6EAC" w:rsidRDefault="00D87B86" w:rsidP="00D87B86">
      <w:pPr>
        <w:pStyle w:val="Prrafodelista"/>
        <w:spacing w:after="0"/>
        <w:rPr>
          <w:rFonts w:ascii="Times New Roman" w:hAnsi="Times New Roman"/>
          <w:noProof/>
          <w:szCs w:val="24"/>
        </w:rPr>
      </w:pPr>
    </w:p>
    <w:p w:rsidR="005535FD" w:rsidRPr="001C6EAC" w:rsidRDefault="007241F7" w:rsidP="007241F7">
      <w:pPr>
        <w:pStyle w:val="Prrafodelista"/>
        <w:numPr>
          <w:ilvl w:val="0"/>
          <w:numId w:val="9"/>
        </w:numPr>
        <w:spacing w:after="0"/>
        <w:rPr>
          <w:rFonts w:ascii="Times New Roman" w:eastAsia="Calibri" w:hAnsi="Times New Roman"/>
          <w:szCs w:val="24"/>
          <w:lang w:val="en-GB"/>
        </w:rPr>
      </w:pPr>
      <w:r w:rsidRPr="001C6EAC">
        <w:rPr>
          <w:rFonts w:ascii="Times New Roman" w:hAnsi="Times New Roman"/>
          <w:noProof/>
          <w:szCs w:val="24"/>
          <w:lang w:val="en-GB"/>
        </w:rPr>
        <w:t xml:space="preserve">A. </w:t>
      </w:r>
      <w:r w:rsidRPr="001C6EAC">
        <w:rPr>
          <w:rFonts w:ascii="Times New Roman" w:eastAsia="Calibri" w:hAnsi="Times New Roman"/>
          <w:szCs w:val="24"/>
        </w:rPr>
        <w:t xml:space="preserve">San Paulo and R. Garcia, </w:t>
      </w:r>
      <w:r w:rsidR="005535FD" w:rsidRPr="001C6EAC">
        <w:rPr>
          <w:rFonts w:ascii="Times New Roman" w:eastAsia="Calibri" w:hAnsi="Times New Roman"/>
          <w:i/>
          <w:szCs w:val="24"/>
          <w:lang w:val="en-GB"/>
        </w:rPr>
        <w:t xml:space="preserve">Biophys. J. </w:t>
      </w:r>
      <w:r w:rsidR="005535FD" w:rsidRPr="001C6EAC">
        <w:rPr>
          <w:rFonts w:ascii="Times New Roman" w:eastAsia="Calibri" w:hAnsi="Times New Roman"/>
          <w:szCs w:val="24"/>
          <w:lang w:val="en-GB"/>
        </w:rPr>
        <w:t xml:space="preserve">2000, </w:t>
      </w:r>
      <w:r w:rsidR="005535FD" w:rsidRPr="001C6EAC">
        <w:rPr>
          <w:rFonts w:ascii="Times New Roman" w:eastAsia="Calibri" w:hAnsi="Times New Roman"/>
          <w:b/>
          <w:szCs w:val="24"/>
          <w:lang w:val="en-GB"/>
        </w:rPr>
        <w:t>78,</w:t>
      </w:r>
      <w:r w:rsidR="005535FD" w:rsidRPr="001C6EAC">
        <w:rPr>
          <w:rFonts w:ascii="Times New Roman" w:eastAsia="Calibri" w:hAnsi="Times New Roman"/>
          <w:szCs w:val="24"/>
          <w:lang w:val="en-GB"/>
        </w:rPr>
        <w:t xml:space="preserve"> 1599-1605.</w:t>
      </w:r>
    </w:p>
    <w:p w:rsidR="005535FD" w:rsidRPr="007241F7" w:rsidRDefault="005535FD" w:rsidP="005535FD">
      <w:pPr>
        <w:spacing w:after="0"/>
        <w:rPr>
          <w:rFonts w:ascii="Times New Roman" w:eastAsia="Calibri" w:hAnsi="Times New Roman"/>
          <w:szCs w:val="24"/>
          <w:lang w:val="en-GB"/>
        </w:rPr>
      </w:pPr>
    </w:p>
    <w:p w:rsidR="005535FD" w:rsidRPr="007241F7" w:rsidRDefault="007241F7" w:rsidP="007241F7">
      <w:pPr>
        <w:pStyle w:val="Prrafodelista"/>
        <w:numPr>
          <w:ilvl w:val="0"/>
          <w:numId w:val="9"/>
        </w:numPr>
        <w:spacing w:after="0"/>
        <w:rPr>
          <w:rFonts w:ascii="Times New Roman" w:hAnsi="Times New Roman"/>
          <w:noProof/>
          <w:szCs w:val="24"/>
        </w:rPr>
      </w:pPr>
      <w:r w:rsidRPr="007241F7">
        <w:rPr>
          <w:rFonts w:ascii="Times New Roman" w:hAnsi="Times New Roman"/>
          <w:noProof/>
          <w:szCs w:val="24"/>
          <w:lang w:val="es-ES"/>
        </w:rPr>
        <w:t xml:space="preserve">S. Ido, H. Kimiya, K. Kobayashi, H. Kominami, K. Matsushige and H. Yamada, </w:t>
      </w:r>
      <w:r w:rsidR="005535FD" w:rsidRPr="007241F7">
        <w:rPr>
          <w:rFonts w:ascii="Times New Roman" w:hAnsi="Times New Roman"/>
          <w:i/>
          <w:noProof/>
          <w:szCs w:val="24"/>
          <w:lang w:val="es-ES"/>
        </w:rPr>
        <w:t>Nat Mater.</w:t>
      </w:r>
      <w:r w:rsidR="005535FD" w:rsidRPr="007241F7">
        <w:rPr>
          <w:rFonts w:ascii="Times New Roman" w:hAnsi="Times New Roman"/>
          <w:noProof/>
          <w:szCs w:val="24"/>
          <w:lang w:val="es-ES"/>
        </w:rPr>
        <w:t xml:space="preserve"> </w:t>
      </w:r>
      <w:r w:rsidR="005535FD" w:rsidRPr="007241F7">
        <w:rPr>
          <w:rFonts w:ascii="Times New Roman" w:hAnsi="Times New Roman"/>
          <w:noProof/>
          <w:szCs w:val="24"/>
        </w:rPr>
        <w:t xml:space="preserve">2014, </w:t>
      </w:r>
      <w:r w:rsidR="005535FD" w:rsidRPr="007241F7">
        <w:rPr>
          <w:rFonts w:ascii="Times New Roman" w:hAnsi="Times New Roman"/>
          <w:b/>
          <w:noProof/>
          <w:szCs w:val="24"/>
          <w:lang w:val="en-GB"/>
        </w:rPr>
        <w:t>13,</w:t>
      </w:r>
      <w:r w:rsidR="005535FD" w:rsidRPr="007241F7">
        <w:rPr>
          <w:rFonts w:ascii="Times New Roman" w:hAnsi="Times New Roman"/>
          <w:noProof/>
          <w:szCs w:val="24"/>
          <w:lang w:val="en-GB"/>
        </w:rPr>
        <w:t xml:space="preserve"> 264-270.</w:t>
      </w:r>
    </w:p>
    <w:p w:rsidR="005535FD" w:rsidRPr="007241F7" w:rsidRDefault="005535FD" w:rsidP="005535FD">
      <w:pPr>
        <w:spacing w:after="0"/>
        <w:rPr>
          <w:rFonts w:ascii="Times New Roman" w:hAnsi="Times New Roman"/>
          <w:noProof/>
          <w:szCs w:val="24"/>
        </w:rPr>
      </w:pPr>
    </w:p>
    <w:p w:rsidR="005535FD" w:rsidRPr="007241F7" w:rsidRDefault="007241F7" w:rsidP="007241F7">
      <w:pPr>
        <w:pStyle w:val="Prrafodelista"/>
        <w:numPr>
          <w:ilvl w:val="0"/>
          <w:numId w:val="9"/>
        </w:numPr>
        <w:spacing w:after="0"/>
        <w:rPr>
          <w:rFonts w:ascii="Times New Roman" w:hAnsi="Times New Roman"/>
          <w:noProof/>
          <w:szCs w:val="24"/>
          <w:lang w:val="es-ES"/>
        </w:rPr>
      </w:pPr>
      <w:r w:rsidRPr="007241F7">
        <w:rPr>
          <w:rFonts w:ascii="Times New Roman" w:hAnsi="Times New Roman"/>
          <w:noProof/>
          <w:szCs w:val="24"/>
          <w:lang w:val="es-ES"/>
        </w:rPr>
        <w:t xml:space="preserve">S. Ido, K. Kimura, N. Oyabu, K. Kobayashi, M. Tsukada, K. Matsushige and H. Yamada, </w:t>
      </w:r>
      <w:r w:rsidR="005535FD" w:rsidRPr="007241F7">
        <w:rPr>
          <w:rFonts w:ascii="Times New Roman" w:hAnsi="Times New Roman"/>
          <w:i/>
          <w:noProof/>
          <w:szCs w:val="24"/>
          <w:lang w:val="es-ES"/>
        </w:rPr>
        <w:t xml:space="preserve">ACS Nano. </w:t>
      </w:r>
      <w:r w:rsidR="005535FD" w:rsidRPr="007241F7">
        <w:rPr>
          <w:rFonts w:ascii="Times New Roman" w:hAnsi="Times New Roman"/>
          <w:noProof/>
          <w:szCs w:val="24"/>
          <w:lang w:val="es-ES"/>
        </w:rPr>
        <w:t>2013,</w:t>
      </w:r>
      <w:r w:rsidR="005535FD" w:rsidRPr="007241F7">
        <w:rPr>
          <w:rFonts w:ascii="Times New Roman" w:hAnsi="Times New Roman"/>
          <w:b/>
          <w:noProof/>
          <w:szCs w:val="24"/>
          <w:lang w:val="es-ES"/>
        </w:rPr>
        <w:t xml:space="preserve"> 7,</w:t>
      </w:r>
      <w:r w:rsidR="005535FD" w:rsidRPr="007241F7">
        <w:rPr>
          <w:rFonts w:ascii="Times New Roman" w:hAnsi="Times New Roman"/>
          <w:noProof/>
          <w:szCs w:val="24"/>
          <w:lang w:val="es-ES"/>
        </w:rPr>
        <w:t xml:space="preserve"> 1817-1822.</w:t>
      </w:r>
    </w:p>
    <w:p w:rsidR="005535FD" w:rsidRPr="007241F7" w:rsidRDefault="005535FD" w:rsidP="005535FD">
      <w:pPr>
        <w:spacing w:after="0"/>
        <w:rPr>
          <w:rFonts w:ascii="Times New Roman" w:hAnsi="Times New Roman"/>
          <w:noProof/>
          <w:szCs w:val="24"/>
          <w:lang w:val="es-ES"/>
        </w:rPr>
      </w:pPr>
    </w:p>
    <w:p w:rsidR="005535FD" w:rsidRPr="007241F7" w:rsidRDefault="007241F7" w:rsidP="007241F7">
      <w:pPr>
        <w:pStyle w:val="Prrafodelista"/>
        <w:numPr>
          <w:ilvl w:val="0"/>
          <w:numId w:val="9"/>
        </w:numPr>
        <w:spacing w:after="0"/>
        <w:rPr>
          <w:rFonts w:ascii="Times New Roman" w:hAnsi="Times New Roman"/>
          <w:noProof/>
          <w:szCs w:val="24"/>
        </w:rPr>
      </w:pPr>
      <w:r w:rsidRPr="007241F7">
        <w:rPr>
          <w:rFonts w:ascii="Times New Roman" w:hAnsi="Times New Roman"/>
          <w:noProof/>
          <w:szCs w:val="24"/>
        </w:rPr>
        <w:t xml:space="preserve">T. Uchihashi, R. Lino, T. Ando and H. Noji, </w:t>
      </w:r>
      <w:r w:rsidR="005535FD" w:rsidRPr="007241F7">
        <w:rPr>
          <w:rFonts w:ascii="Times New Roman" w:hAnsi="Times New Roman"/>
          <w:i/>
          <w:noProof/>
          <w:szCs w:val="24"/>
        </w:rPr>
        <w:t>Science</w:t>
      </w:r>
      <w:r w:rsidR="005535FD" w:rsidRPr="007241F7">
        <w:rPr>
          <w:rFonts w:ascii="Times New Roman" w:hAnsi="Times New Roman"/>
          <w:noProof/>
          <w:szCs w:val="24"/>
        </w:rPr>
        <w:t xml:space="preserve">. 2011, </w:t>
      </w:r>
      <w:r w:rsidR="005535FD" w:rsidRPr="007241F7">
        <w:rPr>
          <w:rFonts w:ascii="Times New Roman" w:hAnsi="Times New Roman"/>
          <w:b/>
          <w:noProof/>
          <w:szCs w:val="24"/>
        </w:rPr>
        <w:t>333,</w:t>
      </w:r>
      <w:r w:rsidR="005535FD" w:rsidRPr="007241F7">
        <w:rPr>
          <w:rFonts w:ascii="Times New Roman" w:hAnsi="Times New Roman"/>
          <w:noProof/>
          <w:szCs w:val="24"/>
        </w:rPr>
        <w:t xml:space="preserve"> 755</w:t>
      </w:r>
      <w:r w:rsidR="005535FD" w:rsidRPr="007241F7">
        <w:rPr>
          <w:rFonts w:ascii="Cambria Math" w:hAnsi="Cambria Math" w:cs="Cambria Math"/>
          <w:noProof/>
          <w:szCs w:val="24"/>
        </w:rPr>
        <w:t>‐</w:t>
      </w:r>
      <w:r w:rsidR="005535FD" w:rsidRPr="007241F7">
        <w:rPr>
          <w:rFonts w:ascii="Times New Roman" w:hAnsi="Times New Roman"/>
          <w:noProof/>
          <w:szCs w:val="24"/>
        </w:rPr>
        <w:t>758.</w:t>
      </w:r>
    </w:p>
    <w:p w:rsidR="005535FD" w:rsidRPr="007241F7" w:rsidRDefault="005535FD" w:rsidP="005535FD">
      <w:pPr>
        <w:spacing w:after="0"/>
        <w:rPr>
          <w:rFonts w:ascii="Times New Roman" w:hAnsi="Times New Roman"/>
          <w:szCs w:val="24"/>
          <w:lang w:val="en-GB"/>
        </w:rPr>
      </w:pPr>
    </w:p>
    <w:p w:rsidR="005535FD" w:rsidRPr="007241F7" w:rsidRDefault="007241F7" w:rsidP="007241F7">
      <w:pPr>
        <w:pStyle w:val="Prrafodelista"/>
        <w:numPr>
          <w:ilvl w:val="0"/>
          <w:numId w:val="9"/>
        </w:numPr>
        <w:spacing w:after="0"/>
        <w:rPr>
          <w:rFonts w:ascii="Times New Roman" w:hAnsi="Times New Roman"/>
          <w:szCs w:val="24"/>
          <w:lang w:val="en-GB"/>
        </w:rPr>
      </w:pPr>
      <w:r w:rsidRPr="007241F7">
        <w:rPr>
          <w:rFonts w:ascii="Times New Roman" w:hAnsi="Times New Roman"/>
          <w:szCs w:val="24"/>
          <w:lang w:val="en-GB"/>
        </w:rPr>
        <w:lastRenderedPageBreak/>
        <w:t xml:space="preserve">H. Asakawa, K. Ikegami, M. Setou, N. Watanabe, M. Tsukada and T. Fukuma, </w:t>
      </w:r>
      <w:r w:rsidR="005535FD" w:rsidRPr="007241F7">
        <w:rPr>
          <w:rFonts w:ascii="Times New Roman" w:hAnsi="Times New Roman"/>
          <w:i/>
          <w:szCs w:val="24"/>
          <w:lang w:val="en-GB"/>
        </w:rPr>
        <w:t>Biophys. J.</w:t>
      </w:r>
      <w:r w:rsidR="005535FD" w:rsidRPr="007241F7">
        <w:rPr>
          <w:rFonts w:ascii="Times New Roman" w:hAnsi="Times New Roman"/>
          <w:szCs w:val="24"/>
          <w:lang w:val="en-GB"/>
        </w:rPr>
        <w:t xml:space="preserve"> 2011, </w:t>
      </w:r>
      <w:r w:rsidR="005535FD" w:rsidRPr="007241F7">
        <w:rPr>
          <w:rFonts w:ascii="Times New Roman" w:hAnsi="Times New Roman"/>
          <w:b/>
          <w:szCs w:val="24"/>
          <w:lang w:val="en-GB"/>
        </w:rPr>
        <w:t>101,</w:t>
      </w:r>
      <w:r w:rsidR="005535FD" w:rsidRPr="007241F7">
        <w:rPr>
          <w:rFonts w:ascii="Times New Roman" w:hAnsi="Times New Roman"/>
          <w:szCs w:val="24"/>
          <w:lang w:val="en-GB"/>
        </w:rPr>
        <w:t xml:space="preserve"> 1270-1276.</w:t>
      </w:r>
    </w:p>
    <w:p w:rsidR="005535FD" w:rsidRPr="00EB2648" w:rsidRDefault="005535FD" w:rsidP="005535FD">
      <w:pPr>
        <w:spacing w:after="0"/>
        <w:rPr>
          <w:rFonts w:ascii="Times New Roman" w:hAnsi="Times New Roman"/>
          <w:noProof/>
          <w:szCs w:val="24"/>
        </w:rPr>
      </w:pPr>
    </w:p>
    <w:p w:rsidR="005535FD" w:rsidRPr="00EB2648" w:rsidRDefault="00EB2648" w:rsidP="007241F7">
      <w:pPr>
        <w:pStyle w:val="Prrafodelista"/>
        <w:numPr>
          <w:ilvl w:val="0"/>
          <w:numId w:val="9"/>
        </w:numPr>
        <w:spacing w:after="0"/>
        <w:rPr>
          <w:rFonts w:ascii="Times New Roman" w:hAnsi="Times New Roman"/>
          <w:noProof/>
          <w:szCs w:val="24"/>
          <w:lang w:val="en-GB"/>
        </w:rPr>
      </w:pPr>
      <w:r w:rsidRPr="00EB2648">
        <w:rPr>
          <w:rFonts w:ascii="Times New Roman" w:hAnsi="Times New Roman"/>
          <w:noProof/>
          <w:szCs w:val="24"/>
          <w:lang w:val="en-GB"/>
        </w:rPr>
        <w:t xml:space="preserve">D. Kim and O. Sahin, </w:t>
      </w:r>
      <w:r w:rsidR="005535FD" w:rsidRPr="00EB2648">
        <w:rPr>
          <w:rFonts w:ascii="Times New Roman" w:hAnsi="Times New Roman"/>
          <w:i/>
          <w:noProof/>
          <w:szCs w:val="24"/>
          <w:lang w:val="en-GB"/>
        </w:rPr>
        <w:t>Nature Nanotech .</w:t>
      </w:r>
      <w:r w:rsidR="005535FD" w:rsidRPr="00EB2648">
        <w:rPr>
          <w:rFonts w:ascii="Times New Roman" w:hAnsi="Times New Roman"/>
          <w:noProof/>
          <w:szCs w:val="24"/>
          <w:lang w:val="en-GB"/>
        </w:rPr>
        <w:t>2015,</w:t>
      </w:r>
      <w:r w:rsidR="005535FD" w:rsidRPr="00EB2648">
        <w:rPr>
          <w:rFonts w:ascii="Times New Roman" w:hAnsi="Times New Roman"/>
          <w:i/>
          <w:noProof/>
          <w:szCs w:val="24"/>
          <w:lang w:val="en-GB"/>
        </w:rPr>
        <w:t xml:space="preserve"> </w:t>
      </w:r>
      <w:r w:rsidR="005535FD" w:rsidRPr="00EB2648">
        <w:rPr>
          <w:rFonts w:ascii="Times New Roman" w:hAnsi="Times New Roman"/>
          <w:b/>
          <w:noProof/>
          <w:szCs w:val="24"/>
          <w:lang w:val="en-GB"/>
        </w:rPr>
        <w:t>10,</w:t>
      </w:r>
      <w:r w:rsidR="005535FD" w:rsidRPr="00EB2648">
        <w:rPr>
          <w:rFonts w:ascii="Times New Roman" w:hAnsi="Times New Roman"/>
          <w:i/>
          <w:noProof/>
          <w:szCs w:val="24"/>
          <w:lang w:val="en-GB"/>
        </w:rPr>
        <w:t xml:space="preserve"> </w:t>
      </w:r>
      <w:r w:rsidR="005535FD" w:rsidRPr="00EB2648">
        <w:rPr>
          <w:rFonts w:ascii="Times New Roman" w:hAnsi="Times New Roman"/>
          <w:noProof/>
          <w:szCs w:val="24"/>
          <w:lang w:val="en-GB"/>
        </w:rPr>
        <w:t>264-269.</w:t>
      </w:r>
    </w:p>
    <w:p w:rsidR="005535FD" w:rsidRPr="00EB2648" w:rsidRDefault="005535FD" w:rsidP="005535FD">
      <w:pPr>
        <w:spacing w:after="0"/>
        <w:rPr>
          <w:rFonts w:ascii="Times New Roman" w:hAnsi="Times New Roman"/>
          <w:noProof/>
          <w:szCs w:val="24"/>
          <w:lang w:val="en-GB"/>
        </w:rPr>
      </w:pPr>
    </w:p>
    <w:p w:rsidR="005535FD" w:rsidRPr="00EB2648" w:rsidRDefault="00EB2648" w:rsidP="00EB2648">
      <w:pPr>
        <w:pStyle w:val="Prrafodelista"/>
        <w:numPr>
          <w:ilvl w:val="0"/>
          <w:numId w:val="9"/>
        </w:numPr>
        <w:spacing w:after="0"/>
        <w:rPr>
          <w:rFonts w:ascii="Times New Roman" w:hAnsi="Times New Roman"/>
          <w:szCs w:val="24"/>
          <w:lang w:val="es-ES"/>
        </w:rPr>
      </w:pPr>
      <w:r w:rsidRPr="00EB2648">
        <w:rPr>
          <w:rFonts w:ascii="Times New Roman" w:hAnsi="Times New Roman"/>
          <w:szCs w:val="24"/>
        </w:rPr>
        <w:t xml:space="preserve">I. Casuso, J. Khao, M. Chami, P. Paul-Guilloteaux, M. Husain, J. Duneau, H. Stahlberg,  J. Sturgis and S. Scheuring, </w:t>
      </w:r>
      <w:r w:rsidR="005535FD" w:rsidRPr="00EB2648">
        <w:rPr>
          <w:rFonts w:ascii="Times New Roman" w:hAnsi="Times New Roman"/>
          <w:i/>
          <w:szCs w:val="24"/>
        </w:rPr>
        <w:t>Nature Nanotech</w:t>
      </w:r>
      <w:r w:rsidR="005535FD" w:rsidRPr="00EB2648">
        <w:rPr>
          <w:rFonts w:ascii="Times New Roman" w:hAnsi="Times New Roman"/>
          <w:szCs w:val="24"/>
        </w:rPr>
        <w:t xml:space="preserve">. </w:t>
      </w:r>
      <w:r w:rsidR="005535FD" w:rsidRPr="00EB2648">
        <w:rPr>
          <w:rFonts w:ascii="Times New Roman" w:hAnsi="Times New Roman"/>
          <w:szCs w:val="24"/>
          <w:lang w:val="es-ES"/>
        </w:rPr>
        <w:t xml:space="preserve">2012, </w:t>
      </w:r>
      <w:r w:rsidR="005535FD" w:rsidRPr="00EB2648">
        <w:rPr>
          <w:rFonts w:ascii="Times New Roman" w:hAnsi="Times New Roman"/>
          <w:b/>
          <w:szCs w:val="24"/>
          <w:lang w:val="es-ES"/>
        </w:rPr>
        <w:t>7,</w:t>
      </w:r>
      <w:r w:rsidR="005535FD" w:rsidRPr="00EB2648">
        <w:rPr>
          <w:rFonts w:ascii="Times New Roman" w:hAnsi="Times New Roman"/>
          <w:szCs w:val="24"/>
          <w:lang w:val="es-ES"/>
        </w:rPr>
        <w:t xml:space="preserve"> 525-529.</w:t>
      </w:r>
    </w:p>
    <w:p w:rsidR="005535FD" w:rsidRDefault="005535FD" w:rsidP="005535FD">
      <w:pPr>
        <w:spacing w:after="0"/>
        <w:rPr>
          <w:rFonts w:ascii="Times New Roman" w:hAnsi="Times New Roman"/>
          <w:szCs w:val="24"/>
          <w:lang w:val="es-ES"/>
        </w:rPr>
      </w:pPr>
    </w:p>
    <w:p w:rsidR="00C05609" w:rsidRDefault="00DF0188" w:rsidP="00EB2648">
      <w:pPr>
        <w:spacing w:after="0"/>
        <w:jc w:val="left"/>
        <w:rPr>
          <w:b/>
        </w:rPr>
      </w:pPr>
      <w:r>
        <w:rPr>
          <w:b/>
        </w:rPr>
        <w:br w:type="page"/>
      </w:r>
      <w:r w:rsidR="00C05609" w:rsidRPr="00B40EB2">
        <w:rPr>
          <w:b/>
        </w:rPr>
        <w:lastRenderedPageBreak/>
        <w:t>FIGURES</w:t>
      </w:r>
    </w:p>
    <w:p w:rsidR="0088522E" w:rsidRDefault="00A030CF" w:rsidP="0088522E">
      <w:pPr>
        <w:rPr>
          <w:rFonts w:cs="Times"/>
          <w:szCs w:val="24"/>
        </w:rPr>
      </w:pPr>
      <w:r>
        <w:rPr>
          <w:rFonts w:cs="Times"/>
          <w:b/>
          <w:noProof/>
          <w:szCs w:val="24"/>
          <w:lang w:val="es-ES" w:eastAsia="es-ES"/>
        </w:rPr>
        <w:drawing>
          <wp:inline distT="0" distB="0" distL="0" distR="0">
            <wp:extent cx="5943600" cy="5717540"/>
            <wp:effectExtent l="0" t="0" r="0" b="0"/>
            <wp:docPr id="2" name="1 Imagen" descr="Fig1_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c.tif"/>
                    <pic:cNvPicPr/>
                  </pic:nvPicPr>
                  <pic:blipFill>
                    <a:blip r:embed="rId9"/>
                    <a:stretch>
                      <a:fillRect/>
                    </a:stretch>
                  </pic:blipFill>
                  <pic:spPr>
                    <a:xfrm>
                      <a:off x="0" y="0"/>
                      <a:ext cx="5943600" cy="5717540"/>
                    </a:xfrm>
                    <a:prstGeom prst="rect">
                      <a:avLst/>
                    </a:prstGeom>
                  </pic:spPr>
                </pic:pic>
              </a:graphicData>
            </a:graphic>
          </wp:inline>
        </w:drawing>
      </w:r>
      <w:r w:rsidR="0088522E" w:rsidRPr="0088522E">
        <w:rPr>
          <w:rFonts w:cs="Times"/>
          <w:b/>
          <w:szCs w:val="24"/>
        </w:rPr>
        <w:t>Figure 1</w:t>
      </w:r>
      <w:r w:rsidR="0088522E" w:rsidRPr="0088522E">
        <w:rPr>
          <w:rFonts w:cs="Times"/>
          <w:szCs w:val="24"/>
        </w:rPr>
        <w:t xml:space="preserve">. Scheme of the experimental setup and the force microscopy method. </w:t>
      </w:r>
      <w:r w:rsidR="00545503" w:rsidRPr="0088522E">
        <w:rPr>
          <w:rFonts w:cs="Times"/>
          <w:szCs w:val="24"/>
        </w:rPr>
        <w:t>(</w:t>
      </w:r>
      <w:r w:rsidR="00545503">
        <w:rPr>
          <w:rFonts w:cs="Times"/>
          <w:szCs w:val="24"/>
        </w:rPr>
        <w:t>a</w:t>
      </w:r>
      <w:r w:rsidR="00545503" w:rsidRPr="0088522E">
        <w:rPr>
          <w:rFonts w:cs="Times"/>
          <w:szCs w:val="24"/>
        </w:rPr>
        <w:t xml:space="preserve">) Scheme of the </w:t>
      </w:r>
      <w:r w:rsidR="00110AD5">
        <w:rPr>
          <w:rFonts w:cs="Times"/>
          <w:szCs w:val="24"/>
        </w:rPr>
        <w:t xml:space="preserve">hybrid </w:t>
      </w:r>
      <w:r w:rsidR="00545503" w:rsidRPr="0088522E">
        <w:rPr>
          <w:rFonts w:cs="Times"/>
          <w:szCs w:val="24"/>
        </w:rPr>
        <w:t>dynamic force microscopy method</w:t>
      </w:r>
      <w:r w:rsidR="00557C93">
        <w:rPr>
          <w:rFonts w:cs="Times"/>
          <w:szCs w:val="24"/>
        </w:rPr>
        <w:t>. The</w:t>
      </w:r>
      <w:r w:rsidR="00545503" w:rsidRPr="0088522E">
        <w:rPr>
          <w:rFonts w:cs="Times"/>
          <w:szCs w:val="24"/>
        </w:rPr>
        <w:t xml:space="preserve"> relationship between the </w:t>
      </w:r>
      <w:r w:rsidR="00557C93">
        <w:rPr>
          <w:rFonts w:cs="Times"/>
          <w:szCs w:val="24"/>
        </w:rPr>
        <w:t xml:space="preserve">main </w:t>
      </w:r>
      <w:r w:rsidR="00545503" w:rsidRPr="0088522E">
        <w:rPr>
          <w:rFonts w:cs="Times"/>
          <w:szCs w:val="24"/>
        </w:rPr>
        <w:t xml:space="preserve">feedback loops and the associated physical processes. </w:t>
      </w:r>
      <w:r w:rsidR="0088522E" w:rsidRPr="0088522E">
        <w:rPr>
          <w:rFonts w:cs="Times"/>
          <w:szCs w:val="24"/>
        </w:rPr>
        <w:t>(</w:t>
      </w:r>
      <w:r w:rsidR="00545503">
        <w:rPr>
          <w:rFonts w:cs="Times"/>
          <w:szCs w:val="24"/>
        </w:rPr>
        <w:t>b</w:t>
      </w:r>
      <w:r w:rsidR="0088522E" w:rsidRPr="0088522E">
        <w:rPr>
          <w:rFonts w:cs="Times"/>
          <w:szCs w:val="24"/>
        </w:rPr>
        <w:t>) IgM pentamer model. The bottom figure shows a cross-section (only two monomers are shown). The Cµ4 and Cµ3 domains are marked.  Fab domains are colored in yellow and the central region formed by the association of the Fc tails of the monomers is shown in green</w:t>
      </w:r>
      <w:r w:rsidR="005F3591">
        <w:rPr>
          <w:rFonts w:cs="Times"/>
          <w:szCs w:val="24"/>
          <w:vertAlign w:val="superscript"/>
        </w:rPr>
        <w:t>3</w:t>
      </w:r>
      <w:r w:rsidR="00990CAD">
        <w:rPr>
          <w:rFonts w:cs="Times"/>
          <w:szCs w:val="24"/>
          <w:vertAlign w:val="superscript"/>
        </w:rPr>
        <w:t>5</w:t>
      </w:r>
      <w:r w:rsidR="0088522E" w:rsidRPr="0088522E">
        <w:rPr>
          <w:rFonts w:cs="Times"/>
          <w:szCs w:val="24"/>
        </w:rPr>
        <w:t xml:space="preserve">. (c) Scheme of the method to measure the stress-strain curve of a single antibody. The undistorted profile of a single protein is recorded at a very small force (~25 pN), afterwards the protein profile is recorded at higher forces. Forces producing non-permanent changes in the height profile enable the determination of the protein’s elastic parameters while the onset of permanent deformations marks the transition to the plastic regime. </w:t>
      </w:r>
    </w:p>
    <w:p w:rsidR="00997B2A" w:rsidRDefault="00997B2A" w:rsidP="0088522E">
      <w:pPr>
        <w:rPr>
          <w:rFonts w:cs="Times"/>
          <w:szCs w:val="24"/>
        </w:rPr>
      </w:pPr>
    </w:p>
    <w:p w:rsidR="0088522E" w:rsidRDefault="0088522E" w:rsidP="0088522E">
      <w:pPr>
        <w:rPr>
          <w:rFonts w:cs="Times"/>
          <w:szCs w:val="24"/>
        </w:rPr>
      </w:pPr>
    </w:p>
    <w:p w:rsidR="007B3C45" w:rsidRDefault="007B3C45" w:rsidP="0088522E">
      <w:pPr>
        <w:rPr>
          <w:rFonts w:cs="Times"/>
          <w:szCs w:val="24"/>
        </w:rPr>
      </w:pPr>
      <w:r>
        <w:rPr>
          <w:rFonts w:cs="Times"/>
          <w:noProof/>
          <w:szCs w:val="24"/>
          <w:lang w:val="es-ES" w:eastAsia="es-ES"/>
        </w:rPr>
        <w:drawing>
          <wp:inline distT="0" distB="0" distL="0" distR="0">
            <wp:extent cx="5943600" cy="2689860"/>
            <wp:effectExtent l="0" t="0" r="0" b="0"/>
            <wp:docPr id="1" name="0 Imagen" descr="Fig2_ColorScal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ColorScale.tif"/>
                    <pic:cNvPicPr/>
                  </pic:nvPicPr>
                  <pic:blipFill>
                    <a:blip r:embed="rId10"/>
                    <a:stretch>
                      <a:fillRect/>
                    </a:stretch>
                  </pic:blipFill>
                  <pic:spPr>
                    <a:xfrm>
                      <a:off x="0" y="0"/>
                      <a:ext cx="5943600" cy="2689860"/>
                    </a:xfrm>
                    <a:prstGeom prst="rect">
                      <a:avLst/>
                    </a:prstGeom>
                  </pic:spPr>
                </pic:pic>
              </a:graphicData>
            </a:graphic>
          </wp:inline>
        </w:drawing>
      </w:r>
    </w:p>
    <w:p w:rsidR="0088522E" w:rsidRDefault="0088522E" w:rsidP="0088522E">
      <w:pPr>
        <w:rPr>
          <w:rFonts w:cs="Times"/>
          <w:szCs w:val="24"/>
        </w:rPr>
      </w:pPr>
      <w:r w:rsidRPr="0088522E">
        <w:rPr>
          <w:rFonts w:cs="Times"/>
          <w:b/>
          <w:szCs w:val="24"/>
        </w:rPr>
        <w:t>Figure 2.</w:t>
      </w:r>
      <w:r w:rsidRPr="0088522E">
        <w:rPr>
          <w:rFonts w:cs="Times"/>
          <w:szCs w:val="24"/>
        </w:rPr>
        <w:t xml:space="preserve"> High resolution</w:t>
      </w:r>
      <w:r w:rsidR="000C288F">
        <w:rPr>
          <w:rFonts w:cs="Times"/>
          <w:szCs w:val="24"/>
        </w:rPr>
        <w:t xml:space="preserve"> </w:t>
      </w:r>
      <w:r w:rsidR="00576D8B">
        <w:rPr>
          <w:rFonts w:cs="Times"/>
          <w:szCs w:val="24"/>
        </w:rPr>
        <w:t xml:space="preserve">(height representation) </w:t>
      </w:r>
      <w:r w:rsidRPr="0088522E">
        <w:rPr>
          <w:rFonts w:cs="Times"/>
          <w:szCs w:val="24"/>
        </w:rPr>
        <w:t xml:space="preserve">AFM images of IgM antibodies in </w:t>
      </w:r>
      <w:r w:rsidR="003E3AD3">
        <w:rPr>
          <w:rFonts w:cs="Times"/>
          <w:szCs w:val="24"/>
        </w:rPr>
        <w:t>liquid</w:t>
      </w:r>
      <w:r w:rsidRPr="0088522E">
        <w:rPr>
          <w:rFonts w:cs="Times"/>
          <w:szCs w:val="24"/>
        </w:rPr>
        <w:t xml:space="preserve">. (a) IgM antibodies deposited on a mica surface. Several </w:t>
      </w:r>
      <w:r w:rsidR="00557C93">
        <w:rPr>
          <w:rFonts w:cs="Times"/>
          <w:szCs w:val="24"/>
        </w:rPr>
        <w:t xml:space="preserve">individual </w:t>
      </w:r>
      <w:r w:rsidRPr="0088522E">
        <w:rPr>
          <w:rFonts w:cs="Times"/>
          <w:szCs w:val="24"/>
        </w:rPr>
        <w:t xml:space="preserve">IgM pentamers are imaged. (b) High resolution AFM image of a single IgM and cross-section along the dashed line. The pentameric structure is fully resolved. (c) High resolution AFM image of a single IgM and cross-section along the dashed line. Full width at half height maximum is provided.  </w:t>
      </w:r>
    </w:p>
    <w:p w:rsidR="0088522E" w:rsidRDefault="0088522E">
      <w:pPr>
        <w:spacing w:after="0"/>
        <w:jc w:val="left"/>
        <w:rPr>
          <w:rFonts w:cs="Times"/>
          <w:szCs w:val="24"/>
        </w:rPr>
      </w:pPr>
      <w:r>
        <w:rPr>
          <w:rFonts w:cs="Times"/>
          <w:szCs w:val="24"/>
        </w:rPr>
        <w:br w:type="page"/>
      </w:r>
    </w:p>
    <w:p w:rsidR="0088522E" w:rsidRDefault="00DF1FDB" w:rsidP="0088522E">
      <w:pPr>
        <w:rPr>
          <w:rFonts w:cs="Times"/>
          <w:szCs w:val="24"/>
        </w:rPr>
      </w:pPr>
      <w:r>
        <w:rPr>
          <w:rFonts w:cs="Times"/>
          <w:noProof/>
          <w:szCs w:val="24"/>
          <w:lang w:val="es-ES" w:eastAsia="es-ES"/>
        </w:rPr>
        <w:lastRenderedPageBreak/>
        <w:drawing>
          <wp:inline distT="0" distB="0" distL="0" distR="0">
            <wp:extent cx="5943600" cy="4890135"/>
            <wp:effectExtent l="0" t="0" r="0" b="0"/>
            <wp:docPr id="7" name="6 Imagen" descr="Fig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tif"/>
                    <pic:cNvPicPr/>
                  </pic:nvPicPr>
                  <pic:blipFill>
                    <a:blip r:embed="rId11"/>
                    <a:stretch>
                      <a:fillRect/>
                    </a:stretch>
                  </pic:blipFill>
                  <pic:spPr>
                    <a:xfrm>
                      <a:off x="0" y="0"/>
                      <a:ext cx="5943600" cy="4890135"/>
                    </a:xfrm>
                    <a:prstGeom prst="rect">
                      <a:avLst/>
                    </a:prstGeom>
                  </pic:spPr>
                </pic:pic>
              </a:graphicData>
            </a:graphic>
          </wp:inline>
        </w:drawing>
      </w:r>
    </w:p>
    <w:p w:rsidR="0088522E" w:rsidRPr="0088522E" w:rsidRDefault="0088522E" w:rsidP="0088522E">
      <w:pPr>
        <w:rPr>
          <w:rFonts w:cs="Times"/>
          <w:szCs w:val="24"/>
        </w:rPr>
      </w:pPr>
      <w:r w:rsidRPr="0088522E">
        <w:rPr>
          <w:rFonts w:cs="Times"/>
          <w:b/>
          <w:szCs w:val="24"/>
        </w:rPr>
        <w:t>Figure 3.</w:t>
      </w:r>
      <w:r w:rsidRPr="0088522E">
        <w:rPr>
          <w:rFonts w:cs="Times"/>
          <w:szCs w:val="24"/>
        </w:rPr>
        <w:t xml:space="preserve"> Forces and non-permanent deformations on single IgM antibodies</w:t>
      </w:r>
      <w:r w:rsidR="00557C93">
        <w:rPr>
          <w:rFonts w:cs="Times"/>
          <w:szCs w:val="24"/>
        </w:rPr>
        <w:t xml:space="preserve"> in </w:t>
      </w:r>
      <w:r w:rsidR="003E3AD3">
        <w:rPr>
          <w:rFonts w:cs="Times"/>
          <w:szCs w:val="24"/>
        </w:rPr>
        <w:t>liquid</w:t>
      </w:r>
      <w:r w:rsidRPr="0088522E">
        <w:rPr>
          <w:rFonts w:cs="Times"/>
          <w:szCs w:val="24"/>
        </w:rPr>
        <w:t xml:space="preserve">. (a) Deformation of a single IgM under different forces. The experimental run involves the application of six different forces and the measurement of the resulting deformations in the sequential order </w:t>
      </w:r>
      <w:r w:rsidR="00557C93">
        <w:rPr>
          <w:rFonts w:cs="Times"/>
          <w:szCs w:val="24"/>
        </w:rPr>
        <w:t xml:space="preserve">of </w:t>
      </w:r>
      <w:r w:rsidRPr="0088522E">
        <w:rPr>
          <w:rFonts w:cs="Times"/>
          <w:szCs w:val="24"/>
        </w:rPr>
        <w:t>22, 30, 37, 47, 65 and 22 pN. The height profiles have been vertically displaced for clarity. The inset shows an AFM image of the IgM. (b) Comparison of the height profiles for 22 pN (initial), 65 pN (maximum force in this experimental run) and 22 pN (final).</w:t>
      </w:r>
      <w:r w:rsidR="00CF4D94">
        <w:rPr>
          <w:rFonts w:cs="Times"/>
          <w:szCs w:val="24"/>
        </w:rPr>
        <w:t xml:space="preserve"> (c) Experimental relationship between the applied force and the height of the </w:t>
      </w:r>
      <w:r w:rsidR="00557C93">
        <w:rPr>
          <w:rFonts w:cs="Times"/>
          <w:szCs w:val="24"/>
        </w:rPr>
        <w:t xml:space="preserve">top of an </w:t>
      </w:r>
      <w:r w:rsidR="00CF4D94">
        <w:rPr>
          <w:rFonts w:cs="Times"/>
          <w:szCs w:val="24"/>
        </w:rPr>
        <w:t xml:space="preserve">IgM. </w:t>
      </w:r>
      <w:r w:rsidR="005555AF">
        <w:rPr>
          <w:rFonts w:cs="Times"/>
          <w:szCs w:val="24"/>
        </w:rPr>
        <w:t>By extrapolating the data we deduce that a</w:t>
      </w:r>
      <w:r w:rsidR="00CF4D94">
        <w:rPr>
          <w:rFonts w:cs="Times"/>
          <w:szCs w:val="24"/>
        </w:rPr>
        <w:t xml:space="preserve"> force of 5 pN </w:t>
      </w:r>
      <w:r w:rsidR="00557C93">
        <w:rPr>
          <w:rFonts w:cs="Times"/>
          <w:szCs w:val="24"/>
        </w:rPr>
        <w:t>will be</w:t>
      </w:r>
      <w:r w:rsidR="00CF4D94">
        <w:rPr>
          <w:rFonts w:cs="Times"/>
          <w:szCs w:val="24"/>
        </w:rPr>
        <w:t xml:space="preserve"> needed to measure the IgM with a negligible deformation (~0.1 nm). </w:t>
      </w:r>
      <w:r w:rsidRPr="0088522E">
        <w:rPr>
          <w:rFonts w:cs="Times"/>
          <w:szCs w:val="24"/>
        </w:rPr>
        <w:t xml:space="preserve"> (</w:t>
      </w:r>
      <w:r w:rsidR="00CF4D94">
        <w:rPr>
          <w:rFonts w:cs="Times"/>
          <w:szCs w:val="24"/>
        </w:rPr>
        <w:t>d</w:t>
      </w:r>
      <w:r w:rsidRPr="0088522E">
        <w:rPr>
          <w:rFonts w:cs="Times"/>
          <w:szCs w:val="24"/>
        </w:rPr>
        <w:t xml:space="preserve">) Plot of the force versus the deformation in the elastic regime. The data is fitted to BEHC and Hertz contact mechanics models. </w:t>
      </w:r>
    </w:p>
    <w:p w:rsidR="0088522E" w:rsidRDefault="0088522E" w:rsidP="0088522E">
      <w:pPr>
        <w:rPr>
          <w:rFonts w:cs="Times"/>
          <w:szCs w:val="24"/>
        </w:rPr>
      </w:pPr>
    </w:p>
    <w:p w:rsidR="00F94E49" w:rsidRDefault="00A56F9E" w:rsidP="00F94E49">
      <w:pPr>
        <w:rPr>
          <w:rFonts w:cs="Times"/>
          <w:b/>
          <w:szCs w:val="24"/>
        </w:rPr>
      </w:pPr>
      <w:r>
        <w:rPr>
          <w:rFonts w:cs="Times"/>
          <w:b/>
          <w:noProof/>
          <w:szCs w:val="24"/>
          <w:lang w:val="es-ES" w:eastAsia="es-ES"/>
        </w:rPr>
        <w:lastRenderedPageBreak/>
        <w:drawing>
          <wp:inline distT="0" distB="0" distL="0" distR="0">
            <wp:extent cx="3407664" cy="4364736"/>
            <wp:effectExtent l="19050" t="0" r="0" b="0"/>
            <wp:docPr id="6" name="5 Imagen" descr="Fig4_tifACSNan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tifACSNano.tif"/>
                    <pic:cNvPicPr/>
                  </pic:nvPicPr>
                  <pic:blipFill>
                    <a:blip r:embed="rId12"/>
                    <a:stretch>
                      <a:fillRect/>
                    </a:stretch>
                  </pic:blipFill>
                  <pic:spPr>
                    <a:xfrm>
                      <a:off x="0" y="0"/>
                      <a:ext cx="3407664" cy="4364736"/>
                    </a:xfrm>
                    <a:prstGeom prst="rect">
                      <a:avLst/>
                    </a:prstGeom>
                  </pic:spPr>
                </pic:pic>
              </a:graphicData>
            </a:graphic>
          </wp:inline>
        </w:drawing>
      </w:r>
    </w:p>
    <w:p w:rsidR="00F94E49" w:rsidRPr="00F94E49" w:rsidRDefault="00F94E49" w:rsidP="00F94E49">
      <w:pPr>
        <w:rPr>
          <w:rFonts w:cs="Times"/>
          <w:szCs w:val="24"/>
        </w:rPr>
      </w:pPr>
      <w:r w:rsidRPr="00F94E49">
        <w:rPr>
          <w:rFonts w:cs="Times"/>
          <w:b/>
          <w:szCs w:val="24"/>
        </w:rPr>
        <w:t xml:space="preserve">Figure 4. </w:t>
      </w:r>
      <w:r w:rsidRPr="00F94E49">
        <w:rPr>
          <w:rFonts w:cs="Times"/>
          <w:szCs w:val="24"/>
        </w:rPr>
        <w:t>Protein plastic deformation</w:t>
      </w:r>
      <w:r w:rsidRPr="00F94E49">
        <w:rPr>
          <w:rFonts w:cs="Times"/>
          <w:b/>
          <w:szCs w:val="24"/>
        </w:rPr>
        <w:t xml:space="preserve">. </w:t>
      </w:r>
      <w:r w:rsidRPr="00F94E49">
        <w:rPr>
          <w:rFonts w:cs="Times"/>
          <w:szCs w:val="24"/>
        </w:rPr>
        <w:t xml:space="preserve">Images and height profiles of a single IgM before and after the onset of plastic deformation. The right panel shows the profile across the marked line in left panel. </w:t>
      </w:r>
      <w:r w:rsidR="005555AF">
        <w:rPr>
          <w:rFonts w:cs="Times"/>
          <w:szCs w:val="24"/>
        </w:rPr>
        <w:t>The forces applied during imaging are indicated.</w:t>
      </w:r>
    </w:p>
    <w:p w:rsidR="00F94E49" w:rsidRDefault="00F94E49" w:rsidP="00F94E49">
      <w:pPr>
        <w:rPr>
          <w:rFonts w:cs="Times"/>
          <w:b/>
          <w:szCs w:val="24"/>
        </w:rPr>
      </w:pPr>
    </w:p>
    <w:p w:rsidR="00F94E49" w:rsidRDefault="00F94E49" w:rsidP="00F94E49">
      <w:pPr>
        <w:rPr>
          <w:rFonts w:cs="Times"/>
          <w:b/>
          <w:szCs w:val="24"/>
        </w:rPr>
      </w:pPr>
    </w:p>
    <w:p w:rsidR="00F94E49" w:rsidRDefault="00F94E49" w:rsidP="00F94E49">
      <w:pPr>
        <w:rPr>
          <w:rFonts w:cs="Times"/>
          <w:b/>
          <w:szCs w:val="24"/>
        </w:rPr>
      </w:pPr>
    </w:p>
    <w:p w:rsidR="00F94E49" w:rsidRDefault="00F94E49" w:rsidP="00F94E49">
      <w:pPr>
        <w:rPr>
          <w:rFonts w:cs="Times"/>
          <w:b/>
          <w:szCs w:val="24"/>
        </w:rPr>
      </w:pPr>
    </w:p>
    <w:p w:rsidR="00F94E49" w:rsidRDefault="00F94E49" w:rsidP="00F94E49">
      <w:pPr>
        <w:rPr>
          <w:rFonts w:cs="Times"/>
          <w:b/>
          <w:szCs w:val="24"/>
        </w:rPr>
      </w:pPr>
    </w:p>
    <w:p w:rsidR="00F94E49" w:rsidRDefault="00F94E49" w:rsidP="00F94E49">
      <w:pPr>
        <w:rPr>
          <w:rFonts w:cs="Times"/>
          <w:b/>
          <w:szCs w:val="24"/>
        </w:rPr>
      </w:pPr>
    </w:p>
    <w:p w:rsidR="00F94E49" w:rsidRDefault="00F94E49" w:rsidP="00F94E49">
      <w:pPr>
        <w:rPr>
          <w:rFonts w:cs="Times"/>
          <w:b/>
          <w:szCs w:val="24"/>
        </w:rPr>
      </w:pPr>
    </w:p>
    <w:p w:rsidR="00F94E49" w:rsidRDefault="00F94E49" w:rsidP="00F94E49">
      <w:pPr>
        <w:rPr>
          <w:rFonts w:cs="Times"/>
          <w:b/>
          <w:szCs w:val="24"/>
        </w:rPr>
      </w:pPr>
    </w:p>
    <w:p w:rsidR="00F94E49" w:rsidRDefault="00F94E49" w:rsidP="00F94E49">
      <w:pPr>
        <w:rPr>
          <w:rFonts w:cs="Times"/>
          <w:b/>
          <w:szCs w:val="24"/>
        </w:rPr>
      </w:pPr>
    </w:p>
    <w:p w:rsidR="00F94E49" w:rsidRDefault="00823EDD" w:rsidP="00F94E49">
      <w:pPr>
        <w:rPr>
          <w:rFonts w:cs="Times"/>
          <w:b/>
          <w:szCs w:val="24"/>
        </w:rPr>
      </w:pPr>
      <w:r>
        <w:rPr>
          <w:rFonts w:cs="Times"/>
          <w:b/>
          <w:noProof/>
          <w:szCs w:val="24"/>
          <w:lang w:val="es-ES" w:eastAsia="es-ES"/>
        </w:rPr>
        <w:lastRenderedPageBreak/>
        <w:drawing>
          <wp:inline distT="0" distB="0" distL="0" distR="0">
            <wp:extent cx="5943600" cy="2294890"/>
            <wp:effectExtent l="0" t="0" r="0" b="0"/>
            <wp:docPr id="3" name="2 Imagen" descr="Fig5_tifACSNan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_tifACSNano.tif"/>
                    <pic:cNvPicPr/>
                  </pic:nvPicPr>
                  <pic:blipFill>
                    <a:blip r:embed="rId13"/>
                    <a:stretch>
                      <a:fillRect/>
                    </a:stretch>
                  </pic:blipFill>
                  <pic:spPr>
                    <a:xfrm>
                      <a:off x="0" y="0"/>
                      <a:ext cx="5943600" cy="2294890"/>
                    </a:xfrm>
                    <a:prstGeom prst="rect">
                      <a:avLst/>
                    </a:prstGeom>
                  </pic:spPr>
                </pic:pic>
              </a:graphicData>
            </a:graphic>
          </wp:inline>
        </w:drawing>
      </w:r>
    </w:p>
    <w:p w:rsidR="00F94E49" w:rsidRPr="00F94E49" w:rsidRDefault="00F94E49" w:rsidP="00F94E49">
      <w:pPr>
        <w:rPr>
          <w:rFonts w:cs="Times"/>
          <w:szCs w:val="24"/>
        </w:rPr>
      </w:pPr>
      <w:r w:rsidRPr="00F94E49">
        <w:rPr>
          <w:rFonts w:cs="Times"/>
          <w:b/>
          <w:szCs w:val="24"/>
        </w:rPr>
        <w:t xml:space="preserve">Figure 5. </w:t>
      </w:r>
      <w:r w:rsidR="005555AF" w:rsidRPr="009425F6">
        <w:rPr>
          <w:rFonts w:cs="Times"/>
          <w:szCs w:val="24"/>
        </w:rPr>
        <w:t>(a)</w:t>
      </w:r>
      <w:r w:rsidR="005555AF">
        <w:rPr>
          <w:rFonts w:cs="Times"/>
          <w:b/>
          <w:szCs w:val="24"/>
        </w:rPr>
        <w:t xml:space="preserve"> </w:t>
      </w:r>
      <w:r w:rsidRPr="00F94E49">
        <w:rPr>
          <w:rFonts w:cs="Times"/>
          <w:szCs w:val="24"/>
        </w:rPr>
        <w:t xml:space="preserve">Stress-strain curve of a pentameric </w:t>
      </w:r>
      <w:r w:rsidRPr="001C6EAC">
        <w:rPr>
          <w:rFonts w:cs="Times"/>
          <w:szCs w:val="24"/>
        </w:rPr>
        <w:t>IgM</w:t>
      </w:r>
      <w:r w:rsidR="00557C93" w:rsidRPr="001C6EAC">
        <w:rPr>
          <w:rFonts w:cs="Times"/>
          <w:szCs w:val="24"/>
        </w:rPr>
        <w:t xml:space="preserve"> in </w:t>
      </w:r>
      <w:r w:rsidR="005423D2" w:rsidRPr="001C6EAC">
        <w:rPr>
          <w:rFonts w:cs="Times"/>
          <w:szCs w:val="24"/>
        </w:rPr>
        <w:t>liquid</w:t>
      </w:r>
      <w:r w:rsidRPr="001C6EAC">
        <w:rPr>
          <w:rFonts w:cs="Times"/>
          <w:szCs w:val="24"/>
        </w:rPr>
        <w:t>. The elastic</w:t>
      </w:r>
      <w:r w:rsidRPr="00F94E49">
        <w:rPr>
          <w:rFonts w:cs="Times"/>
          <w:szCs w:val="24"/>
        </w:rPr>
        <w:t>, plastic and yield point are marked. The measurements are performed on the central region of the antibody (inset, ~15 nm in diameter). This region is formed by five Fc domains and the J-chain.</w:t>
      </w:r>
      <w:r w:rsidR="005555AF">
        <w:rPr>
          <w:rFonts w:cs="Times"/>
          <w:szCs w:val="24"/>
        </w:rPr>
        <w:t xml:space="preserve"> </w:t>
      </w:r>
      <w:r w:rsidR="009425F6">
        <w:rPr>
          <w:rFonts w:cs="Times"/>
          <w:szCs w:val="24"/>
        </w:rPr>
        <w:t xml:space="preserve">The Young modulus  </w:t>
      </w:r>
      <w:r w:rsidR="00557C93">
        <w:rPr>
          <w:rFonts w:cs="Times"/>
          <w:szCs w:val="24"/>
        </w:rPr>
        <w:t>values have been corrected from the influence of the substrate</w:t>
      </w:r>
      <w:r w:rsidR="009425F6">
        <w:rPr>
          <w:rFonts w:cs="Times"/>
          <w:szCs w:val="24"/>
        </w:rPr>
        <w:t xml:space="preserve">. </w:t>
      </w:r>
      <w:r w:rsidR="00557C93">
        <w:rPr>
          <w:rFonts w:cs="Times"/>
          <w:szCs w:val="24"/>
        </w:rPr>
        <w:t>T</w:t>
      </w:r>
      <w:r w:rsidR="009425F6">
        <w:rPr>
          <w:rFonts w:cs="Times"/>
          <w:szCs w:val="24"/>
        </w:rPr>
        <w:t>he value</w:t>
      </w:r>
      <w:r w:rsidR="00557C93">
        <w:rPr>
          <w:rFonts w:cs="Times"/>
          <w:szCs w:val="24"/>
        </w:rPr>
        <w:t>s</w:t>
      </w:r>
      <w:r w:rsidR="009425F6">
        <w:rPr>
          <w:rFonts w:cs="Times"/>
          <w:szCs w:val="24"/>
        </w:rPr>
        <w:t xml:space="preserve"> obtained directly from the slope of stress-strain curve </w:t>
      </w:r>
      <w:r w:rsidR="00557C93">
        <w:rPr>
          <w:rFonts w:cs="Times"/>
          <w:szCs w:val="24"/>
        </w:rPr>
        <w:t xml:space="preserve">are </w:t>
      </w:r>
      <w:r w:rsidR="009425F6">
        <w:rPr>
          <w:rFonts w:cs="Times"/>
          <w:szCs w:val="24"/>
        </w:rPr>
        <w:t xml:space="preserve">indicated </w:t>
      </w:r>
      <w:r w:rsidR="00557C93">
        <w:rPr>
          <w:rFonts w:cs="Times"/>
          <w:szCs w:val="24"/>
        </w:rPr>
        <w:t>in parenthesis</w:t>
      </w:r>
      <w:r w:rsidR="009425F6">
        <w:rPr>
          <w:rFonts w:cs="Times"/>
          <w:szCs w:val="24"/>
        </w:rPr>
        <w:t>.  (b) Forces applied to determine the stress-strain curve. The shaded region involves the application of forces beyo</w:t>
      </w:r>
      <w:r w:rsidR="00557C93">
        <w:rPr>
          <w:rFonts w:cs="Times"/>
          <w:szCs w:val="24"/>
        </w:rPr>
        <w:t>n</w:t>
      </w:r>
      <w:r w:rsidR="009425F6">
        <w:rPr>
          <w:rFonts w:cs="Times"/>
          <w:szCs w:val="24"/>
        </w:rPr>
        <w:t>d the state-of-the art</w:t>
      </w:r>
      <w:r w:rsidR="00557C93">
        <w:rPr>
          <w:rFonts w:cs="Times"/>
          <w:szCs w:val="24"/>
        </w:rPr>
        <w:t xml:space="preserve"> of AFM</w:t>
      </w:r>
      <w:r w:rsidR="009425F6">
        <w:rPr>
          <w:rFonts w:cs="Times"/>
          <w:szCs w:val="24"/>
        </w:rPr>
        <w:t xml:space="preserve">. </w:t>
      </w:r>
    </w:p>
    <w:p w:rsidR="00F94E49" w:rsidRPr="0088522E" w:rsidRDefault="00F94E49" w:rsidP="0088522E">
      <w:pPr>
        <w:rPr>
          <w:rFonts w:cs="Times"/>
          <w:szCs w:val="24"/>
        </w:rPr>
      </w:pPr>
    </w:p>
    <w:p w:rsidR="0088522E" w:rsidRDefault="0088522E" w:rsidP="0088522E">
      <w:pPr>
        <w:rPr>
          <w:rFonts w:cs="Times"/>
          <w:szCs w:val="24"/>
        </w:rPr>
      </w:pPr>
    </w:p>
    <w:p w:rsidR="0088522E" w:rsidRPr="0088522E" w:rsidRDefault="0088522E" w:rsidP="0088522E">
      <w:pPr>
        <w:rPr>
          <w:rFonts w:cs="Times"/>
          <w:szCs w:val="24"/>
        </w:rPr>
      </w:pPr>
    </w:p>
    <w:p w:rsidR="0088522E" w:rsidRPr="0088522E" w:rsidRDefault="0088522E" w:rsidP="0088522E"/>
    <w:p w:rsidR="00ED07EF" w:rsidRDefault="00ED07EF">
      <w:pPr>
        <w:spacing w:after="0"/>
        <w:jc w:val="left"/>
        <w:rPr>
          <w:b/>
        </w:rPr>
      </w:pPr>
    </w:p>
    <w:sectPr w:rsidR="00ED07EF" w:rsidSect="000B5610">
      <w:footerReference w:type="even" r:id="rId14"/>
      <w:footerReference w:type="default" r:id="rId15"/>
      <w:type w:val="continuous"/>
      <w:pgSz w:w="12240" w:h="15840"/>
      <w:pgMar w:top="1440" w:right="1440" w:bottom="1440" w:left="1440" w:header="0" w:footer="0" w:gutter="0"/>
      <w:cols w:space="475"/>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412C" w:rsidRDefault="0087412C">
      <w:r>
        <w:separator/>
      </w:r>
    </w:p>
  </w:endnote>
  <w:endnote w:type="continuationSeparator" w:id="0">
    <w:p w:rsidR="0087412C" w:rsidRDefault="0087412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no Pro">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4C" w:rsidRDefault="00D6244F">
    <w:pPr>
      <w:pStyle w:val="Piedepgina"/>
      <w:framePr w:wrap="around" w:vAnchor="text" w:hAnchor="margin" w:xAlign="right" w:y="1"/>
      <w:rPr>
        <w:rStyle w:val="Nmerodepgina"/>
      </w:rPr>
    </w:pPr>
    <w:r>
      <w:rPr>
        <w:rStyle w:val="Nmerodepgina"/>
      </w:rPr>
      <w:fldChar w:fldCharType="begin"/>
    </w:r>
    <w:r w:rsidR="00DA6F4C">
      <w:rPr>
        <w:rStyle w:val="Nmerodepgina"/>
      </w:rPr>
      <w:instrText xml:space="preserve">PAGE  </w:instrText>
    </w:r>
    <w:r>
      <w:rPr>
        <w:rStyle w:val="Nmerodepgina"/>
      </w:rPr>
      <w:fldChar w:fldCharType="separate"/>
    </w:r>
    <w:r w:rsidR="00DA6F4C">
      <w:rPr>
        <w:rStyle w:val="Nmerodepgina"/>
        <w:noProof/>
      </w:rPr>
      <w:t>1</w:t>
    </w:r>
    <w:r>
      <w:rPr>
        <w:rStyle w:val="Nmerodepgina"/>
      </w:rPr>
      <w:fldChar w:fldCharType="end"/>
    </w:r>
  </w:p>
  <w:p w:rsidR="00DA6F4C" w:rsidRDefault="00DA6F4C">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4C" w:rsidRDefault="00D6244F">
    <w:pPr>
      <w:pStyle w:val="Piedepgina"/>
      <w:framePr w:wrap="around" w:vAnchor="text" w:hAnchor="margin" w:xAlign="right" w:y="1"/>
      <w:rPr>
        <w:rStyle w:val="Nmerodepgina"/>
      </w:rPr>
    </w:pPr>
    <w:r>
      <w:rPr>
        <w:rStyle w:val="Nmerodepgina"/>
      </w:rPr>
      <w:fldChar w:fldCharType="begin"/>
    </w:r>
    <w:r w:rsidR="00DA6F4C">
      <w:rPr>
        <w:rStyle w:val="Nmerodepgina"/>
      </w:rPr>
      <w:instrText xml:space="preserve">PAGE  </w:instrText>
    </w:r>
    <w:r>
      <w:rPr>
        <w:rStyle w:val="Nmerodepgina"/>
      </w:rPr>
      <w:fldChar w:fldCharType="separate"/>
    </w:r>
    <w:r w:rsidR="0006661B">
      <w:rPr>
        <w:rStyle w:val="Nmerodepgina"/>
        <w:noProof/>
      </w:rPr>
      <w:t>1</w:t>
    </w:r>
    <w:r>
      <w:rPr>
        <w:rStyle w:val="Nmerodepgina"/>
      </w:rPr>
      <w:fldChar w:fldCharType="end"/>
    </w:r>
  </w:p>
  <w:p w:rsidR="00DA6F4C" w:rsidRDefault="00DA6F4C">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412C" w:rsidRDefault="0087412C">
      <w:r>
        <w:separator/>
      </w:r>
    </w:p>
  </w:footnote>
  <w:footnote w:type="continuationSeparator" w:id="0">
    <w:p w:rsidR="0087412C" w:rsidRDefault="008741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3">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6">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7">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8">
    <w:nsid w:val="77030873"/>
    <w:multiLevelType w:val="hybridMultilevel"/>
    <w:tmpl w:val="EB1E5FE4"/>
    <w:lvl w:ilvl="0" w:tplc="35D814FC">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4"/>
  </w:num>
  <w:num w:numId="3">
    <w:abstractNumId w:val="7"/>
  </w:num>
  <w:num w:numId="4">
    <w:abstractNumId w:val="5"/>
  </w:num>
  <w:num w:numId="5">
    <w:abstractNumId w:val="3"/>
  </w:num>
  <w:num w:numId="6">
    <w:abstractNumId w:val="2"/>
  </w:num>
  <w:num w:numId="7">
    <w:abstractNumId w:val="1"/>
  </w:num>
  <w:num w:numId="8">
    <w:abstractNumId w:val="0"/>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stylePaneFormatFilter w:val="3F01"/>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rsids>
    <w:rsidRoot w:val="00C05609"/>
    <w:rsid w:val="0000453D"/>
    <w:rsid w:val="00010DBB"/>
    <w:rsid w:val="000411F4"/>
    <w:rsid w:val="000440A7"/>
    <w:rsid w:val="0004450F"/>
    <w:rsid w:val="00045967"/>
    <w:rsid w:val="00052468"/>
    <w:rsid w:val="00055028"/>
    <w:rsid w:val="000555F0"/>
    <w:rsid w:val="000564BF"/>
    <w:rsid w:val="0005660F"/>
    <w:rsid w:val="00064319"/>
    <w:rsid w:val="0006661B"/>
    <w:rsid w:val="000702AD"/>
    <w:rsid w:val="00084CFE"/>
    <w:rsid w:val="0008558C"/>
    <w:rsid w:val="00087F72"/>
    <w:rsid w:val="000905B3"/>
    <w:rsid w:val="000967C2"/>
    <w:rsid w:val="000B5610"/>
    <w:rsid w:val="000C05CC"/>
    <w:rsid w:val="000C288F"/>
    <w:rsid w:val="000E027B"/>
    <w:rsid w:val="000E0F68"/>
    <w:rsid w:val="000E1315"/>
    <w:rsid w:val="000E3DC7"/>
    <w:rsid w:val="00110AD5"/>
    <w:rsid w:val="00111B36"/>
    <w:rsid w:val="00122B0F"/>
    <w:rsid w:val="0013078D"/>
    <w:rsid w:val="00142321"/>
    <w:rsid w:val="00142E71"/>
    <w:rsid w:val="00150019"/>
    <w:rsid w:val="00161D4D"/>
    <w:rsid w:val="00166744"/>
    <w:rsid w:val="00177B80"/>
    <w:rsid w:val="001841DC"/>
    <w:rsid w:val="00184E97"/>
    <w:rsid w:val="00195ACA"/>
    <w:rsid w:val="00197845"/>
    <w:rsid w:val="001A7A90"/>
    <w:rsid w:val="001C6EAC"/>
    <w:rsid w:val="001D5799"/>
    <w:rsid w:val="001D65BD"/>
    <w:rsid w:val="001F4FB9"/>
    <w:rsid w:val="0021178D"/>
    <w:rsid w:val="00212B1D"/>
    <w:rsid w:val="00215878"/>
    <w:rsid w:val="00226542"/>
    <w:rsid w:val="002409B6"/>
    <w:rsid w:val="00251FF1"/>
    <w:rsid w:val="0025626A"/>
    <w:rsid w:val="002606F3"/>
    <w:rsid w:val="00271A02"/>
    <w:rsid w:val="00274D84"/>
    <w:rsid w:val="0029148B"/>
    <w:rsid w:val="002A5301"/>
    <w:rsid w:val="002A5E6F"/>
    <w:rsid w:val="002A7493"/>
    <w:rsid w:val="002C3431"/>
    <w:rsid w:val="002E6865"/>
    <w:rsid w:val="002F02B0"/>
    <w:rsid w:val="00315FB4"/>
    <w:rsid w:val="00321751"/>
    <w:rsid w:val="00324128"/>
    <w:rsid w:val="003309A4"/>
    <w:rsid w:val="00332E52"/>
    <w:rsid w:val="00333196"/>
    <w:rsid w:val="003343B1"/>
    <w:rsid w:val="00364C33"/>
    <w:rsid w:val="00364E9E"/>
    <w:rsid w:val="003664E9"/>
    <w:rsid w:val="003679A1"/>
    <w:rsid w:val="00392DF0"/>
    <w:rsid w:val="003B4AF3"/>
    <w:rsid w:val="003C01A4"/>
    <w:rsid w:val="003C19D0"/>
    <w:rsid w:val="003C65A6"/>
    <w:rsid w:val="003D1A95"/>
    <w:rsid w:val="003E1F76"/>
    <w:rsid w:val="003E3AD3"/>
    <w:rsid w:val="0041108C"/>
    <w:rsid w:val="0041244A"/>
    <w:rsid w:val="00424CF8"/>
    <w:rsid w:val="004368EE"/>
    <w:rsid w:val="004429B3"/>
    <w:rsid w:val="00475FD2"/>
    <w:rsid w:val="00494722"/>
    <w:rsid w:val="004E7185"/>
    <w:rsid w:val="004F1379"/>
    <w:rsid w:val="004F47B2"/>
    <w:rsid w:val="005072AB"/>
    <w:rsid w:val="00512535"/>
    <w:rsid w:val="005355B3"/>
    <w:rsid w:val="005423D2"/>
    <w:rsid w:val="00545503"/>
    <w:rsid w:val="005535FD"/>
    <w:rsid w:val="005553EF"/>
    <w:rsid w:val="005555AF"/>
    <w:rsid w:val="00557C93"/>
    <w:rsid w:val="00561116"/>
    <w:rsid w:val="0056509E"/>
    <w:rsid w:val="00576D8B"/>
    <w:rsid w:val="00591A57"/>
    <w:rsid w:val="0059248B"/>
    <w:rsid w:val="005A3DCE"/>
    <w:rsid w:val="005A4668"/>
    <w:rsid w:val="005C3519"/>
    <w:rsid w:val="005C6ED4"/>
    <w:rsid w:val="005D0180"/>
    <w:rsid w:val="005D0C10"/>
    <w:rsid w:val="005E1612"/>
    <w:rsid w:val="005F1981"/>
    <w:rsid w:val="005F3591"/>
    <w:rsid w:val="00624B57"/>
    <w:rsid w:val="00627FA7"/>
    <w:rsid w:val="006455A5"/>
    <w:rsid w:val="00666CEF"/>
    <w:rsid w:val="00673D7F"/>
    <w:rsid w:val="006A1C7F"/>
    <w:rsid w:val="006B2581"/>
    <w:rsid w:val="006B5E9C"/>
    <w:rsid w:val="006D7EF4"/>
    <w:rsid w:val="006E08CD"/>
    <w:rsid w:val="006E2129"/>
    <w:rsid w:val="006E325A"/>
    <w:rsid w:val="006E41E8"/>
    <w:rsid w:val="006F6ABA"/>
    <w:rsid w:val="007015F6"/>
    <w:rsid w:val="007241F7"/>
    <w:rsid w:val="0073085E"/>
    <w:rsid w:val="007439BF"/>
    <w:rsid w:val="00743E63"/>
    <w:rsid w:val="00754240"/>
    <w:rsid w:val="0075623A"/>
    <w:rsid w:val="0075740D"/>
    <w:rsid w:val="0076007C"/>
    <w:rsid w:val="007629D3"/>
    <w:rsid w:val="00785735"/>
    <w:rsid w:val="00794616"/>
    <w:rsid w:val="007B3C45"/>
    <w:rsid w:val="007D359D"/>
    <w:rsid w:val="007D797C"/>
    <w:rsid w:val="007E45F5"/>
    <w:rsid w:val="008047DE"/>
    <w:rsid w:val="00805FA9"/>
    <w:rsid w:val="0081368C"/>
    <w:rsid w:val="00823EDD"/>
    <w:rsid w:val="008328FB"/>
    <w:rsid w:val="00832B63"/>
    <w:rsid w:val="00846E46"/>
    <w:rsid w:val="008535A7"/>
    <w:rsid w:val="008655C0"/>
    <w:rsid w:val="00865CA0"/>
    <w:rsid w:val="00866599"/>
    <w:rsid w:val="008731C3"/>
    <w:rsid w:val="0087412C"/>
    <w:rsid w:val="0087730F"/>
    <w:rsid w:val="00881FF5"/>
    <w:rsid w:val="0088522E"/>
    <w:rsid w:val="008A6C5A"/>
    <w:rsid w:val="008C11E2"/>
    <w:rsid w:val="008E39E3"/>
    <w:rsid w:val="008E3C0E"/>
    <w:rsid w:val="008F16A0"/>
    <w:rsid w:val="008F2FDC"/>
    <w:rsid w:val="00912169"/>
    <w:rsid w:val="0092037A"/>
    <w:rsid w:val="0092310C"/>
    <w:rsid w:val="009246AD"/>
    <w:rsid w:val="009425F6"/>
    <w:rsid w:val="00954B73"/>
    <w:rsid w:val="00956AD7"/>
    <w:rsid w:val="00961D2C"/>
    <w:rsid w:val="00973A96"/>
    <w:rsid w:val="00990CAD"/>
    <w:rsid w:val="00997B2A"/>
    <w:rsid w:val="009D1822"/>
    <w:rsid w:val="009D527B"/>
    <w:rsid w:val="009E4F62"/>
    <w:rsid w:val="009F2E7E"/>
    <w:rsid w:val="00A02D62"/>
    <w:rsid w:val="00A030CF"/>
    <w:rsid w:val="00A0424A"/>
    <w:rsid w:val="00A064F0"/>
    <w:rsid w:val="00A070C0"/>
    <w:rsid w:val="00A153A8"/>
    <w:rsid w:val="00A15540"/>
    <w:rsid w:val="00A20EB5"/>
    <w:rsid w:val="00A46E5B"/>
    <w:rsid w:val="00A56F9E"/>
    <w:rsid w:val="00A71E80"/>
    <w:rsid w:val="00A764EF"/>
    <w:rsid w:val="00A802EC"/>
    <w:rsid w:val="00A913DF"/>
    <w:rsid w:val="00AB259F"/>
    <w:rsid w:val="00AB34C5"/>
    <w:rsid w:val="00AF7F6A"/>
    <w:rsid w:val="00B05A88"/>
    <w:rsid w:val="00B11DFE"/>
    <w:rsid w:val="00B171B6"/>
    <w:rsid w:val="00B252D8"/>
    <w:rsid w:val="00B325C7"/>
    <w:rsid w:val="00B46515"/>
    <w:rsid w:val="00B51FD0"/>
    <w:rsid w:val="00B75566"/>
    <w:rsid w:val="00B7618D"/>
    <w:rsid w:val="00B94A4F"/>
    <w:rsid w:val="00BA042B"/>
    <w:rsid w:val="00BB360E"/>
    <w:rsid w:val="00BB779A"/>
    <w:rsid w:val="00BC55A0"/>
    <w:rsid w:val="00BD2C44"/>
    <w:rsid w:val="00BE0F0D"/>
    <w:rsid w:val="00BE260C"/>
    <w:rsid w:val="00C05609"/>
    <w:rsid w:val="00C10EE0"/>
    <w:rsid w:val="00C12556"/>
    <w:rsid w:val="00C157E3"/>
    <w:rsid w:val="00C15AE1"/>
    <w:rsid w:val="00C20E8D"/>
    <w:rsid w:val="00C23ADC"/>
    <w:rsid w:val="00C37FE7"/>
    <w:rsid w:val="00C50527"/>
    <w:rsid w:val="00C6170A"/>
    <w:rsid w:val="00C67E50"/>
    <w:rsid w:val="00C73910"/>
    <w:rsid w:val="00C81E92"/>
    <w:rsid w:val="00CB3223"/>
    <w:rsid w:val="00CB5B88"/>
    <w:rsid w:val="00CD2B0E"/>
    <w:rsid w:val="00CD6812"/>
    <w:rsid w:val="00CE793E"/>
    <w:rsid w:val="00CF4D94"/>
    <w:rsid w:val="00D21906"/>
    <w:rsid w:val="00D32E24"/>
    <w:rsid w:val="00D33ABF"/>
    <w:rsid w:val="00D47746"/>
    <w:rsid w:val="00D51DB0"/>
    <w:rsid w:val="00D52983"/>
    <w:rsid w:val="00D56DFE"/>
    <w:rsid w:val="00D6244F"/>
    <w:rsid w:val="00D70B0E"/>
    <w:rsid w:val="00D74FB0"/>
    <w:rsid w:val="00D846FF"/>
    <w:rsid w:val="00D87B86"/>
    <w:rsid w:val="00DA53C7"/>
    <w:rsid w:val="00DA6F4C"/>
    <w:rsid w:val="00DB2260"/>
    <w:rsid w:val="00DD6DBB"/>
    <w:rsid w:val="00DF0188"/>
    <w:rsid w:val="00DF1FDB"/>
    <w:rsid w:val="00E074F2"/>
    <w:rsid w:val="00E11811"/>
    <w:rsid w:val="00E16342"/>
    <w:rsid w:val="00E2574E"/>
    <w:rsid w:val="00E51AB7"/>
    <w:rsid w:val="00E67B37"/>
    <w:rsid w:val="00E705DA"/>
    <w:rsid w:val="00E8348A"/>
    <w:rsid w:val="00E91482"/>
    <w:rsid w:val="00E96302"/>
    <w:rsid w:val="00EA0816"/>
    <w:rsid w:val="00EB2648"/>
    <w:rsid w:val="00ED07EF"/>
    <w:rsid w:val="00ED3D4A"/>
    <w:rsid w:val="00EE10E8"/>
    <w:rsid w:val="00F134F5"/>
    <w:rsid w:val="00F268FD"/>
    <w:rsid w:val="00F34227"/>
    <w:rsid w:val="00F408FF"/>
    <w:rsid w:val="00F47B85"/>
    <w:rsid w:val="00F5645C"/>
    <w:rsid w:val="00F71D94"/>
    <w:rsid w:val="00F722CD"/>
    <w:rsid w:val="00F86B8F"/>
    <w:rsid w:val="00F91FD4"/>
    <w:rsid w:val="00F93FCE"/>
    <w:rsid w:val="00F94E49"/>
    <w:rsid w:val="00FD13BF"/>
    <w:rsid w:val="00FD7AFE"/>
    <w:rsid w:val="00FE6219"/>
    <w:rsid w:val="00FF2D4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6DFE"/>
    <w:pPr>
      <w:spacing w:after="200"/>
      <w:jc w:val="both"/>
    </w:pPr>
    <w:rPr>
      <w:rFonts w:ascii="Times" w:hAnsi="Times"/>
      <w:sz w:val="24"/>
    </w:rPr>
  </w:style>
  <w:style w:type="paragraph" w:styleId="Ttulo4">
    <w:name w:val="heading 4"/>
    <w:basedOn w:val="Normal"/>
    <w:link w:val="Ttulo4Car"/>
    <w:uiPriority w:val="9"/>
    <w:qFormat/>
    <w:rsid w:val="007439BF"/>
    <w:pPr>
      <w:spacing w:before="100" w:beforeAutospacing="1" w:after="100" w:afterAutospacing="1"/>
      <w:jc w:val="left"/>
      <w:outlineLvl w:val="3"/>
    </w:pPr>
    <w:rPr>
      <w:rFonts w:ascii="Times New Roman" w:hAnsi="Times New Roman"/>
      <w:b/>
      <w:bCs/>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visitado">
    <w:name w:val="FollowedHyperlink"/>
    <w:rsid w:val="00D56DFE"/>
    <w:rPr>
      <w:color w:val="800080"/>
      <w:u w:val="single"/>
    </w:rPr>
  </w:style>
  <w:style w:type="paragraph" w:styleId="Textoindependiente">
    <w:name w:val="Body Text"/>
    <w:basedOn w:val="Normal"/>
    <w:rsid w:val="00D56DFE"/>
    <w:pPr>
      <w:jc w:val="center"/>
    </w:pPr>
    <w:rPr>
      <w:b/>
      <w:sz w:val="40"/>
    </w:rPr>
  </w:style>
  <w:style w:type="paragraph" w:styleId="Textonotapie">
    <w:name w:val="footnote text"/>
    <w:basedOn w:val="Normal"/>
    <w:next w:val="TFReferencesSection"/>
    <w:semiHidden/>
    <w:rsid w:val="00D56DFE"/>
  </w:style>
  <w:style w:type="paragraph" w:customStyle="1" w:styleId="TFReferencesSection">
    <w:name w:val="TF_References_Section"/>
    <w:basedOn w:val="Normal"/>
    <w:rsid w:val="00D56DFE"/>
    <w:pPr>
      <w:spacing w:line="480" w:lineRule="auto"/>
      <w:ind w:firstLine="187"/>
    </w:pPr>
  </w:style>
  <w:style w:type="paragraph" w:customStyle="1" w:styleId="TAMainText">
    <w:name w:val="TA_Main_Text"/>
    <w:basedOn w:val="Normal"/>
    <w:link w:val="TAMainTextCar"/>
    <w:rsid w:val="00D56DFE"/>
    <w:pPr>
      <w:spacing w:after="0" w:line="480" w:lineRule="auto"/>
      <w:ind w:firstLine="202"/>
    </w:pPr>
  </w:style>
  <w:style w:type="paragraph" w:customStyle="1" w:styleId="BATitle">
    <w:name w:val="BA_Title"/>
    <w:basedOn w:val="Normal"/>
    <w:next w:val="BBAuthorName"/>
    <w:rsid w:val="00D56DF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D56DFE"/>
    <w:pPr>
      <w:spacing w:after="240" w:line="480" w:lineRule="auto"/>
      <w:jc w:val="center"/>
    </w:pPr>
    <w:rPr>
      <w:i/>
    </w:rPr>
  </w:style>
  <w:style w:type="paragraph" w:customStyle="1" w:styleId="BCAuthorAddress">
    <w:name w:val="BC_Author_Address"/>
    <w:basedOn w:val="Normal"/>
    <w:next w:val="BIEmailAddress"/>
    <w:rsid w:val="00D56DFE"/>
    <w:pPr>
      <w:spacing w:after="240" w:line="480" w:lineRule="auto"/>
      <w:jc w:val="center"/>
    </w:pPr>
  </w:style>
  <w:style w:type="paragraph" w:customStyle="1" w:styleId="BIEmailAddress">
    <w:name w:val="BI_Email_Address"/>
    <w:basedOn w:val="Normal"/>
    <w:next w:val="AIReceivedDate"/>
    <w:rsid w:val="00D56DFE"/>
    <w:pPr>
      <w:spacing w:line="480" w:lineRule="auto"/>
    </w:pPr>
  </w:style>
  <w:style w:type="paragraph" w:customStyle="1" w:styleId="AIReceivedDate">
    <w:name w:val="AI_Received_Date"/>
    <w:basedOn w:val="Normal"/>
    <w:next w:val="BDAbstract"/>
    <w:rsid w:val="00D56DFE"/>
    <w:pPr>
      <w:spacing w:after="240" w:line="480" w:lineRule="auto"/>
    </w:pPr>
    <w:rPr>
      <w:b/>
    </w:rPr>
  </w:style>
  <w:style w:type="paragraph" w:customStyle="1" w:styleId="BDAbstract">
    <w:name w:val="BD_Abstract"/>
    <w:basedOn w:val="Normal"/>
    <w:next w:val="TAMainText"/>
    <w:rsid w:val="00D56DFE"/>
    <w:pPr>
      <w:spacing w:before="360" w:after="360" w:line="480" w:lineRule="auto"/>
    </w:pPr>
  </w:style>
  <w:style w:type="paragraph" w:customStyle="1" w:styleId="TDAcknowledgments">
    <w:name w:val="TD_Acknowledgments"/>
    <w:basedOn w:val="Normal"/>
    <w:next w:val="Normal"/>
    <w:rsid w:val="00D56DFE"/>
    <w:pPr>
      <w:spacing w:before="200" w:line="480" w:lineRule="auto"/>
      <w:ind w:firstLine="202"/>
    </w:pPr>
  </w:style>
  <w:style w:type="paragraph" w:customStyle="1" w:styleId="TESupportingInformation">
    <w:name w:val="TE_Supporting_Information"/>
    <w:basedOn w:val="Normal"/>
    <w:next w:val="Normal"/>
    <w:rsid w:val="00D56DFE"/>
    <w:pPr>
      <w:spacing w:line="480" w:lineRule="auto"/>
      <w:ind w:firstLine="187"/>
    </w:pPr>
  </w:style>
  <w:style w:type="paragraph" w:customStyle="1" w:styleId="VCSchemeTitle">
    <w:name w:val="VC_Scheme_Title"/>
    <w:basedOn w:val="Normal"/>
    <w:next w:val="Normal"/>
    <w:rsid w:val="00D56DFE"/>
    <w:pPr>
      <w:spacing w:line="480" w:lineRule="auto"/>
    </w:pPr>
  </w:style>
  <w:style w:type="paragraph" w:customStyle="1" w:styleId="VDTableTitle">
    <w:name w:val="VD_Table_Title"/>
    <w:basedOn w:val="Normal"/>
    <w:next w:val="Normal"/>
    <w:rsid w:val="00D56DFE"/>
    <w:pPr>
      <w:spacing w:line="480" w:lineRule="auto"/>
    </w:pPr>
  </w:style>
  <w:style w:type="paragraph" w:customStyle="1" w:styleId="VAFigureCaption">
    <w:name w:val="VA_Figure_Caption"/>
    <w:basedOn w:val="Normal"/>
    <w:next w:val="Normal"/>
    <w:rsid w:val="00D56DFE"/>
    <w:pPr>
      <w:spacing w:line="480" w:lineRule="auto"/>
    </w:pPr>
  </w:style>
  <w:style w:type="paragraph" w:customStyle="1" w:styleId="VBChartTitle">
    <w:name w:val="VB_Chart_Title"/>
    <w:basedOn w:val="Normal"/>
    <w:next w:val="Normal"/>
    <w:rsid w:val="00D56DFE"/>
    <w:pPr>
      <w:spacing w:line="480" w:lineRule="auto"/>
    </w:pPr>
  </w:style>
  <w:style w:type="paragraph" w:customStyle="1" w:styleId="FETableFootnote">
    <w:name w:val="FE_Table_Footnote"/>
    <w:basedOn w:val="Normal"/>
    <w:next w:val="Normal"/>
    <w:rsid w:val="00D56DFE"/>
    <w:pPr>
      <w:ind w:firstLine="187"/>
    </w:pPr>
  </w:style>
  <w:style w:type="paragraph" w:customStyle="1" w:styleId="FCChartFootnote">
    <w:name w:val="FC_Chart_Footnote"/>
    <w:basedOn w:val="Normal"/>
    <w:next w:val="Normal"/>
    <w:rsid w:val="00D56DFE"/>
    <w:pPr>
      <w:ind w:firstLine="187"/>
    </w:pPr>
  </w:style>
  <w:style w:type="paragraph" w:customStyle="1" w:styleId="FDSchemeFootnote">
    <w:name w:val="FD_Scheme_Footnote"/>
    <w:basedOn w:val="Normal"/>
    <w:next w:val="Normal"/>
    <w:rsid w:val="00D56DFE"/>
    <w:pPr>
      <w:ind w:firstLine="187"/>
    </w:pPr>
  </w:style>
  <w:style w:type="paragraph" w:customStyle="1" w:styleId="TCTableBody">
    <w:name w:val="TC_Table_Body"/>
    <w:basedOn w:val="Normal"/>
    <w:rsid w:val="00D56DFE"/>
  </w:style>
  <w:style w:type="paragraph" w:customStyle="1" w:styleId="AFTitleRunningHead">
    <w:name w:val="AF_Title_Running_Head"/>
    <w:basedOn w:val="Normal"/>
    <w:next w:val="TAMainText"/>
    <w:rsid w:val="00D56DFE"/>
    <w:pPr>
      <w:spacing w:line="480" w:lineRule="auto"/>
    </w:pPr>
  </w:style>
  <w:style w:type="paragraph" w:customStyle="1" w:styleId="BEAuthorBiography">
    <w:name w:val="BE_Author_Biography"/>
    <w:basedOn w:val="Normal"/>
    <w:rsid w:val="00D56DFE"/>
    <w:pPr>
      <w:spacing w:line="480" w:lineRule="auto"/>
    </w:pPr>
  </w:style>
  <w:style w:type="paragraph" w:customStyle="1" w:styleId="FACorrespondingAuthorFootnote">
    <w:name w:val="FA_Corresponding_Author_Footnote"/>
    <w:basedOn w:val="Normal"/>
    <w:next w:val="TAMainText"/>
    <w:rsid w:val="00D56DFE"/>
    <w:pPr>
      <w:spacing w:line="480" w:lineRule="auto"/>
    </w:pPr>
  </w:style>
  <w:style w:type="paragraph" w:customStyle="1" w:styleId="SNSynopsisTOC">
    <w:name w:val="SN_Synopsis_TOC"/>
    <w:basedOn w:val="Normal"/>
    <w:rsid w:val="00D56DFE"/>
    <w:pPr>
      <w:spacing w:line="480" w:lineRule="auto"/>
    </w:pPr>
  </w:style>
  <w:style w:type="character" w:styleId="Hipervnculo">
    <w:name w:val="Hyperlink"/>
    <w:rsid w:val="00D56DFE"/>
    <w:rPr>
      <w:color w:val="0000FF"/>
      <w:u w:val="single"/>
    </w:rPr>
  </w:style>
  <w:style w:type="paragraph" w:styleId="Piedepgina">
    <w:name w:val="footer"/>
    <w:basedOn w:val="Normal"/>
    <w:rsid w:val="00D56DFE"/>
    <w:pPr>
      <w:tabs>
        <w:tab w:val="center" w:pos="4320"/>
        <w:tab w:val="right" w:pos="8640"/>
      </w:tabs>
    </w:pPr>
  </w:style>
  <w:style w:type="paragraph" w:customStyle="1" w:styleId="BGKeywords">
    <w:name w:val="BG_Keywords"/>
    <w:basedOn w:val="Normal"/>
    <w:rsid w:val="00D56DFE"/>
    <w:pPr>
      <w:spacing w:line="480" w:lineRule="auto"/>
    </w:pPr>
  </w:style>
  <w:style w:type="paragraph" w:customStyle="1" w:styleId="BHBriefs">
    <w:name w:val="BH_Briefs"/>
    <w:basedOn w:val="Normal"/>
    <w:rsid w:val="00D56DFE"/>
    <w:pPr>
      <w:spacing w:line="480" w:lineRule="auto"/>
    </w:pPr>
  </w:style>
  <w:style w:type="character" w:styleId="Nmerodepgina">
    <w:name w:val="page number"/>
    <w:basedOn w:val="Fuentedeprrafopredeter"/>
    <w:rsid w:val="00D56DFE"/>
  </w:style>
  <w:style w:type="paragraph" w:styleId="Textodeglobo">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1D65BD"/>
    <w:pPr>
      <w:spacing w:before="120" w:after="60" w:line="480" w:lineRule="auto"/>
      <w:jc w:val="left"/>
      <w:outlineLvl w:val="0"/>
    </w:pPr>
    <w:rPr>
      <w:rFonts w:ascii="Times New Roman" w:hAnsi="Times New Roman"/>
      <w:szCs w:val="24"/>
    </w:rPr>
  </w:style>
  <w:style w:type="character" w:customStyle="1" w:styleId="FAAuthorInfoSubtitleChar">
    <w:name w:val="FA_Author_Info_Subtitle Char"/>
    <w:link w:val="FAAuthorInfoSubtitle"/>
    <w:rsid w:val="001D65BD"/>
    <w:rPr>
      <w:rFonts w:ascii="Times New Roman" w:hAnsi="Times New Roman"/>
      <w:sz w:val="24"/>
      <w:szCs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styleId="Encabezado">
    <w:name w:val="header"/>
    <w:basedOn w:val="Normal"/>
    <w:link w:val="EncabezadoCar"/>
    <w:rsid w:val="00392DF0"/>
    <w:pPr>
      <w:tabs>
        <w:tab w:val="center" w:pos="4252"/>
        <w:tab w:val="right" w:pos="8504"/>
      </w:tabs>
      <w:spacing w:after="0"/>
    </w:pPr>
  </w:style>
  <w:style w:type="character" w:customStyle="1" w:styleId="EncabezadoCar">
    <w:name w:val="Encabezado Car"/>
    <w:basedOn w:val="Fuentedeprrafopredeter"/>
    <w:link w:val="Encabezado"/>
    <w:rsid w:val="00392DF0"/>
    <w:rPr>
      <w:rFonts w:ascii="Times" w:hAnsi="Times"/>
      <w:sz w:val="24"/>
    </w:rPr>
  </w:style>
  <w:style w:type="character" w:customStyle="1" w:styleId="TAMainTextCar">
    <w:name w:val="TA_Main_Text Car"/>
    <w:link w:val="TAMainText"/>
    <w:rsid w:val="00C05609"/>
    <w:rPr>
      <w:rFonts w:ascii="Times" w:hAnsi="Times"/>
      <w:sz w:val="24"/>
    </w:rPr>
  </w:style>
  <w:style w:type="paragraph" w:customStyle="1" w:styleId="frfield">
    <w:name w:val="fr_field"/>
    <w:basedOn w:val="Normal"/>
    <w:rsid w:val="00BB360E"/>
    <w:pPr>
      <w:spacing w:before="100" w:beforeAutospacing="1" w:after="100" w:afterAutospacing="1"/>
      <w:jc w:val="left"/>
    </w:pPr>
    <w:rPr>
      <w:rFonts w:ascii="Times New Roman" w:hAnsi="Times New Roman"/>
      <w:szCs w:val="24"/>
    </w:rPr>
  </w:style>
  <w:style w:type="paragraph" w:styleId="Prrafodelista">
    <w:name w:val="List Paragraph"/>
    <w:basedOn w:val="Normal"/>
    <w:uiPriority w:val="34"/>
    <w:qFormat/>
    <w:rsid w:val="00E705DA"/>
    <w:pPr>
      <w:ind w:left="720"/>
      <w:contextualSpacing/>
    </w:pPr>
  </w:style>
  <w:style w:type="character" w:customStyle="1" w:styleId="apple-converted-space">
    <w:name w:val="apple-converted-space"/>
    <w:basedOn w:val="Fuentedeprrafopredeter"/>
    <w:rsid w:val="00BE260C"/>
  </w:style>
  <w:style w:type="character" w:styleId="Textoennegrita">
    <w:name w:val="Strong"/>
    <w:basedOn w:val="Fuentedeprrafopredeter"/>
    <w:uiPriority w:val="22"/>
    <w:qFormat/>
    <w:rsid w:val="00BE260C"/>
    <w:rPr>
      <w:b/>
      <w:bCs/>
    </w:rPr>
  </w:style>
  <w:style w:type="character" w:customStyle="1" w:styleId="Ttulo4Car">
    <w:name w:val="Título 4 Car"/>
    <w:basedOn w:val="Fuentedeprrafopredeter"/>
    <w:link w:val="Ttulo4"/>
    <w:uiPriority w:val="9"/>
    <w:rsid w:val="007439BF"/>
    <w:rPr>
      <w:rFonts w:ascii="Times New Roman" w:hAnsi="Times New Roman"/>
      <w:b/>
      <w:bCs/>
      <w:sz w:val="24"/>
      <w:szCs w:val="24"/>
      <w:lang w:val="es-ES" w:eastAsia="es-ES"/>
    </w:rPr>
  </w:style>
  <w:style w:type="paragraph" w:customStyle="1" w:styleId="Tableofcontents">
    <w:name w:val="Table of contents"/>
    <w:basedOn w:val="Normal"/>
    <w:rsid w:val="005535FD"/>
    <w:pPr>
      <w:suppressAutoHyphens/>
    </w:pPr>
    <w:rPr>
      <w:rFonts w:cs="Times"/>
      <w:color w:val="00000A"/>
      <w:kern w:val="1"/>
      <w:szCs w:val="24"/>
      <w:lang w:val="es-E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6DFE"/>
    <w:pPr>
      <w:spacing w:after="200"/>
      <w:jc w:val="both"/>
    </w:pPr>
    <w:rPr>
      <w:rFonts w:ascii="Times" w:hAnsi="Times"/>
      <w:sz w:val="24"/>
    </w:rPr>
  </w:style>
  <w:style w:type="paragraph" w:styleId="Ttulo4">
    <w:name w:val="heading 4"/>
    <w:basedOn w:val="Normal"/>
    <w:link w:val="Ttulo4Car"/>
    <w:uiPriority w:val="9"/>
    <w:qFormat/>
    <w:rsid w:val="007439BF"/>
    <w:pPr>
      <w:spacing w:before="100" w:beforeAutospacing="1" w:after="100" w:afterAutospacing="1"/>
      <w:jc w:val="left"/>
      <w:outlineLvl w:val="3"/>
    </w:pPr>
    <w:rPr>
      <w:rFonts w:ascii="Times New Roman" w:hAnsi="Times New Roman"/>
      <w:b/>
      <w:bCs/>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visitado">
    <w:name w:val="FollowedHyperlink"/>
    <w:rsid w:val="00D56DFE"/>
    <w:rPr>
      <w:color w:val="800080"/>
      <w:u w:val="single"/>
    </w:rPr>
  </w:style>
  <w:style w:type="paragraph" w:styleId="Textoindependiente">
    <w:name w:val="Body Text"/>
    <w:basedOn w:val="Normal"/>
    <w:rsid w:val="00D56DFE"/>
    <w:pPr>
      <w:jc w:val="center"/>
    </w:pPr>
    <w:rPr>
      <w:b/>
      <w:sz w:val="40"/>
    </w:rPr>
  </w:style>
  <w:style w:type="paragraph" w:styleId="Textonotapie">
    <w:name w:val="footnote text"/>
    <w:basedOn w:val="Normal"/>
    <w:next w:val="TFReferencesSection"/>
    <w:semiHidden/>
    <w:rsid w:val="00D56DFE"/>
  </w:style>
  <w:style w:type="paragraph" w:customStyle="1" w:styleId="TFReferencesSection">
    <w:name w:val="TF_References_Section"/>
    <w:basedOn w:val="Normal"/>
    <w:rsid w:val="00D56DFE"/>
    <w:pPr>
      <w:spacing w:line="480" w:lineRule="auto"/>
      <w:ind w:firstLine="187"/>
    </w:pPr>
  </w:style>
  <w:style w:type="paragraph" w:customStyle="1" w:styleId="TAMainText">
    <w:name w:val="TA_Main_Text"/>
    <w:basedOn w:val="Normal"/>
    <w:link w:val="TAMainTextCar"/>
    <w:rsid w:val="00D56DFE"/>
    <w:pPr>
      <w:spacing w:after="0" w:line="480" w:lineRule="auto"/>
      <w:ind w:firstLine="202"/>
    </w:pPr>
  </w:style>
  <w:style w:type="paragraph" w:customStyle="1" w:styleId="BATitle">
    <w:name w:val="BA_Title"/>
    <w:basedOn w:val="Normal"/>
    <w:next w:val="BBAuthorName"/>
    <w:rsid w:val="00D56DF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D56DFE"/>
    <w:pPr>
      <w:spacing w:after="240" w:line="480" w:lineRule="auto"/>
      <w:jc w:val="center"/>
    </w:pPr>
    <w:rPr>
      <w:i/>
    </w:rPr>
  </w:style>
  <w:style w:type="paragraph" w:customStyle="1" w:styleId="BCAuthorAddress">
    <w:name w:val="BC_Author_Address"/>
    <w:basedOn w:val="Normal"/>
    <w:next w:val="BIEmailAddress"/>
    <w:rsid w:val="00D56DFE"/>
    <w:pPr>
      <w:spacing w:after="240" w:line="480" w:lineRule="auto"/>
      <w:jc w:val="center"/>
    </w:pPr>
  </w:style>
  <w:style w:type="paragraph" w:customStyle="1" w:styleId="BIEmailAddress">
    <w:name w:val="BI_Email_Address"/>
    <w:basedOn w:val="Normal"/>
    <w:next w:val="AIReceivedDate"/>
    <w:rsid w:val="00D56DFE"/>
    <w:pPr>
      <w:spacing w:line="480" w:lineRule="auto"/>
    </w:pPr>
  </w:style>
  <w:style w:type="paragraph" w:customStyle="1" w:styleId="AIReceivedDate">
    <w:name w:val="AI_Received_Date"/>
    <w:basedOn w:val="Normal"/>
    <w:next w:val="BDAbstract"/>
    <w:rsid w:val="00D56DFE"/>
    <w:pPr>
      <w:spacing w:after="240" w:line="480" w:lineRule="auto"/>
    </w:pPr>
    <w:rPr>
      <w:b/>
    </w:rPr>
  </w:style>
  <w:style w:type="paragraph" w:customStyle="1" w:styleId="BDAbstract">
    <w:name w:val="BD_Abstract"/>
    <w:basedOn w:val="Normal"/>
    <w:next w:val="TAMainText"/>
    <w:rsid w:val="00D56DFE"/>
    <w:pPr>
      <w:spacing w:before="360" w:after="360" w:line="480" w:lineRule="auto"/>
    </w:pPr>
  </w:style>
  <w:style w:type="paragraph" w:customStyle="1" w:styleId="TDAcknowledgments">
    <w:name w:val="TD_Acknowledgments"/>
    <w:basedOn w:val="Normal"/>
    <w:next w:val="Normal"/>
    <w:rsid w:val="00D56DFE"/>
    <w:pPr>
      <w:spacing w:before="200" w:line="480" w:lineRule="auto"/>
      <w:ind w:firstLine="202"/>
    </w:pPr>
  </w:style>
  <w:style w:type="paragraph" w:customStyle="1" w:styleId="TESupportingInformation">
    <w:name w:val="TE_Supporting_Information"/>
    <w:basedOn w:val="Normal"/>
    <w:next w:val="Normal"/>
    <w:rsid w:val="00D56DFE"/>
    <w:pPr>
      <w:spacing w:line="480" w:lineRule="auto"/>
      <w:ind w:firstLine="187"/>
    </w:pPr>
  </w:style>
  <w:style w:type="paragraph" w:customStyle="1" w:styleId="VCSchemeTitle">
    <w:name w:val="VC_Scheme_Title"/>
    <w:basedOn w:val="Normal"/>
    <w:next w:val="Normal"/>
    <w:rsid w:val="00D56DFE"/>
    <w:pPr>
      <w:spacing w:line="480" w:lineRule="auto"/>
    </w:pPr>
  </w:style>
  <w:style w:type="paragraph" w:customStyle="1" w:styleId="VDTableTitle">
    <w:name w:val="VD_Table_Title"/>
    <w:basedOn w:val="Normal"/>
    <w:next w:val="Normal"/>
    <w:rsid w:val="00D56DFE"/>
    <w:pPr>
      <w:spacing w:line="480" w:lineRule="auto"/>
    </w:pPr>
  </w:style>
  <w:style w:type="paragraph" w:customStyle="1" w:styleId="VAFigureCaption">
    <w:name w:val="VA_Figure_Caption"/>
    <w:basedOn w:val="Normal"/>
    <w:next w:val="Normal"/>
    <w:rsid w:val="00D56DFE"/>
    <w:pPr>
      <w:spacing w:line="480" w:lineRule="auto"/>
    </w:pPr>
  </w:style>
  <w:style w:type="paragraph" w:customStyle="1" w:styleId="VBChartTitle">
    <w:name w:val="VB_Chart_Title"/>
    <w:basedOn w:val="Normal"/>
    <w:next w:val="Normal"/>
    <w:rsid w:val="00D56DFE"/>
    <w:pPr>
      <w:spacing w:line="480" w:lineRule="auto"/>
    </w:pPr>
  </w:style>
  <w:style w:type="paragraph" w:customStyle="1" w:styleId="FETableFootnote">
    <w:name w:val="FE_Table_Footnote"/>
    <w:basedOn w:val="Normal"/>
    <w:next w:val="Normal"/>
    <w:rsid w:val="00D56DFE"/>
    <w:pPr>
      <w:ind w:firstLine="187"/>
    </w:pPr>
  </w:style>
  <w:style w:type="paragraph" w:customStyle="1" w:styleId="FCChartFootnote">
    <w:name w:val="FC_Chart_Footnote"/>
    <w:basedOn w:val="Normal"/>
    <w:next w:val="Normal"/>
    <w:rsid w:val="00D56DFE"/>
    <w:pPr>
      <w:ind w:firstLine="187"/>
    </w:pPr>
  </w:style>
  <w:style w:type="paragraph" w:customStyle="1" w:styleId="FDSchemeFootnote">
    <w:name w:val="FD_Scheme_Footnote"/>
    <w:basedOn w:val="Normal"/>
    <w:next w:val="Normal"/>
    <w:rsid w:val="00D56DFE"/>
    <w:pPr>
      <w:ind w:firstLine="187"/>
    </w:pPr>
  </w:style>
  <w:style w:type="paragraph" w:customStyle="1" w:styleId="TCTableBody">
    <w:name w:val="TC_Table_Body"/>
    <w:basedOn w:val="Normal"/>
    <w:rsid w:val="00D56DFE"/>
  </w:style>
  <w:style w:type="paragraph" w:customStyle="1" w:styleId="AFTitleRunningHead">
    <w:name w:val="AF_Title_Running_Head"/>
    <w:basedOn w:val="Normal"/>
    <w:next w:val="TAMainText"/>
    <w:rsid w:val="00D56DFE"/>
    <w:pPr>
      <w:spacing w:line="480" w:lineRule="auto"/>
    </w:pPr>
  </w:style>
  <w:style w:type="paragraph" w:customStyle="1" w:styleId="BEAuthorBiography">
    <w:name w:val="BE_Author_Biography"/>
    <w:basedOn w:val="Normal"/>
    <w:rsid w:val="00D56DFE"/>
    <w:pPr>
      <w:spacing w:line="480" w:lineRule="auto"/>
    </w:pPr>
  </w:style>
  <w:style w:type="paragraph" w:customStyle="1" w:styleId="FACorrespondingAuthorFootnote">
    <w:name w:val="FA_Corresponding_Author_Footnote"/>
    <w:basedOn w:val="Normal"/>
    <w:next w:val="TAMainText"/>
    <w:rsid w:val="00D56DFE"/>
    <w:pPr>
      <w:spacing w:line="480" w:lineRule="auto"/>
    </w:pPr>
  </w:style>
  <w:style w:type="paragraph" w:customStyle="1" w:styleId="SNSynopsisTOC">
    <w:name w:val="SN_Synopsis_TOC"/>
    <w:basedOn w:val="Normal"/>
    <w:rsid w:val="00D56DFE"/>
    <w:pPr>
      <w:spacing w:line="480" w:lineRule="auto"/>
    </w:pPr>
  </w:style>
  <w:style w:type="character" w:styleId="Hipervnculo">
    <w:name w:val="Hyperlink"/>
    <w:rsid w:val="00D56DFE"/>
    <w:rPr>
      <w:color w:val="0000FF"/>
      <w:u w:val="single"/>
    </w:rPr>
  </w:style>
  <w:style w:type="paragraph" w:styleId="Piedepgina">
    <w:name w:val="footer"/>
    <w:basedOn w:val="Normal"/>
    <w:rsid w:val="00D56DFE"/>
    <w:pPr>
      <w:tabs>
        <w:tab w:val="center" w:pos="4320"/>
        <w:tab w:val="right" w:pos="8640"/>
      </w:tabs>
    </w:pPr>
  </w:style>
  <w:style w:type="paragraph" w:customStyle="1" w:styleId="BGKeywords">
    <w:name w:val="BG_Keywords"/>
    <w:basedOn w:val="Normal"/>
    <w:rsid w:val="00D56DFE"/>
    <w:pPr>
      <w:spacing w:line="480" w:lineRule="auto"/>
    </w:pPr>
  </w:style>
  <w:style w:type="paragraph" w:customStyle="1" w:styleId="BHBriefs">
    <w:name w:val="BH_Briefs"/>
    <w:basedOn w:val="Normal"/>
    <w:rsid w:val="00D56DFE"/>
    <w:pPr>
      <w:spacing w:line="480" w:lineRule="auto"/>
    </w:pPr>
  </w:style>
  <w:style w:type="character" w:styleId="Nmerodepgina">
    <w:name w:val="page number"/>
    <w:basedOn w:val="Fuentedeprrafopredeter"/>
    <w:rsid w:val="00D56DFE"/>
  </w:style>
  <w:style w:type="paragraph" w:styleId="Textodeglobo">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1D65BD"/>
    <w:pPr>
      <w:spacing w:before="120" w:after="60" w:line="480" w:lineRule="auto"/>
      <w:jc w:val="left"/>
      <w:outlineLvl w:val="0"/>
    </w:pPr>
    <w:rPr>
      <w:rFonts w:ascii="Times New Roman" w:hAnsi="Times New Roman"/>
      <w:szCs w:val="24"/>
    </w:rPr>
  </w:style>
  <w:style w:type="character" w:customStyle="1" w:styleId="FAAuthorInfoSubtitleChar">
    <w:name w:val="FA_Author_Info_Subtitle Char"/>
    <w:link w:val="FAAuthorInfoSubtitle"/>
    <w:rsid w:val="001D65BD"/>
    <w:rPr>
      <w:rFonts w:ascii="Times New Roman" w:hAnsi="Times New Roman"/>
      <w:sz w:val="24"/>
      <w:szCs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styleId="Encabezado">
    <w:name w:val="header"/>
    <w:basedOn w:val="Normal"/>
    <w:link w:val="EncabezadoCar"/>
    <w:rsid w:val="00392DF0"/>
    <w:pPr>
      <w:tabs>
        <w:tab w:val="center" w:pos="4252"/>
        <w:tab w:val="right" w:pos="8504"/>
      </w:tabs>
      <w:spacing w:after="0"/>
    </w:pPr>
  </w:style>
  <w:style w:type="character" w:customStyle="1" w:styleId="EncabezadoCar">
    <w:name w:val="Encabezado Car"/>
    <w:basedOn w:val="Fuentedeprrafopredeter"/>
    <w:link w:val="Encabezado"/>
    <w:rsid w:val="00392DF0"/>
    <w:rPr>
      <w:rFonts w:ascii="Times" w:hAnsi="Times"/>
      <w:sz w:val="24"/>
    </w:rPr>
  </w:style>
  <w:style w:type="character" w:customStyle="1" w:styleId="TAMainTextCar">
    <w:name w:val="TA_Main_Text Car"/>
    <w:link w:val="TAMainText"/>
    <w:rsid w:val="00C05609"/>
    <w:rPr>
      <w:rFonts w:ascii="Times" w:hAnsi="Times"/>
      <w:sz w:val="24"/>
    </w:rPr>
  </w:style>
  <w:style w:type="paragraph" w:customStyle="1" w:styleId="frfield">
    <w:name w:val="fr_field"/>
    <w:basedOn w:val="Normal"/>
    <w:rsid w:val="00BB360E"/>
    <w:pPr>
      <w:spacing w:before="100" w:beforeAutospacing="1" w:after="100" w:afterAutospacing="1"/>
      <w:jc w:val="left"/>
    </w:pPr>
    <w:rPr>
      <w:rFonts w:ascii="Times New Roman" w:hAnsi="Times New Roman"/>
      <w:szCs w:val="24"/>
    </w:rPr>
  </w:style>
  <w:style w:type="paragraph" w:styleId="Prrafodelista">
    <w:name w:val="List Paragraph"/>
    <w:basedOn w:val="Normal"/>
    <w:uiPriority w:val="34"/>
    <w:qFormat/>
    <w:rsid w:val="00E705DA"/>
    <w:pPr>
      <w:ind w:left="720"/>
      <w:contextualSpacing/>
    </w:pPr>
  </w:style>
  <w:style w:type="character" w:customStyle="1" w:styleId="apple-converted-space">
    <w:name w:val="apple-converted-space"/>
    <w:basedOn w:val="Fuentedeprrafopredeter"/>
    <w:rsid w:val="00BE260C"/>
  </w:style>
  <w:style w:type="character" w:styleId="Textoennegrita">
    <w:name w:val="Strong"/>
    <w:basedOn w:val="Fuentedeprrafopredeter"/>
    <w:uiPriority w:val="22"/>
    <w:qFormat/>
    <w:rsid w:val="00BE260C"/>
    <w:rPr>
      <w:b/>
      <w:bCs/>
    </w:rPr>
  </w:style>
  <w:style w:type="character" w:customStyle="1" w:styleId="Ttulo4Car">
    <w:name w:val="Título 4 Car"/>
    <w:basedOn w:val="Fuentedeprrafopredeter"/>
    <w:link w:val="Ttulo4"/>
    <w:uiPriority w:val="9"/>
    <w:rsid w:val="007439BF"/>
    <w:rPr>
      <w:rFonts w:ascii="Times New Roman" w:hAnsi="Times New Roman"/>
      <w:b/>
      <w:bCs/>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550730890">
      <w:bodyDiv w:val="1"/>
      <w:marLeft w:val="0"/>
      <w:marRight w:val="0"/>
      <w:marTop w:val="0"/>
      <w:marBottom w:val="0"/>
      <w:divBdr>
        <w:top w:val="none" w:sz="0" w:space="0" w:color="auto"/>
        <w:left w:val="none" w:sz="0" w:space="0" w:color="auto"/>
        <w:bottom w:val="none" w:sz="0" w:space="0" w:color="auto"/>
        <w:right w:val="none" w:sz="0" w:space="0" w:color="auto"/>
      </w:divBdr>
      <w:divsChild>
        <w:div w:id="650594868">
          <w:marLeft w:val="0"/>
          <w:marRight w:val="0"/>
          <w:marTop w:val="0"/>
          <w:marBottom w:val="0"/>
          <w:divBdr>
            <w:top w:val="none" w:sz="0" w:space="0" w:color="auto"/>
            <w:left w:val="none" w:sz="0" w:space="0" w:color="auto"/>
            <w:bottom w:val="none" w:sz="0" w:space="0" w:color="auto"/>
            <w:right w:val="none" w:sz="0" w:space="0" w:color="auto"/>
          </w:divBdr>
          <w:divsChild>
            <w:div w:id="1023215464">
              <w:marLeft w:val="0"/>
              <w:marRight w:val="0"/>
              <w:marTop w:val="0"/>
              <w:marBottom w:val="0"/>
              <w:divBdr>
                <w:top w:val="none" w:sz="0" w:space="0" w:color="auto"/>
                <w:left w:val="none" w:sz="0" w:space="0" w:color="auto"/>
                <w:bottom w:val="none" w:sz="0" w:space="0" w:color="auto"/>
                <w:right w:val="none" w:sz="0" w:space="0" w:color="auto"/>
              </w:divBdr>
            </w:div>
          </w:divsChild>
        </w:div>
        <w:div w:id="1486245350">
          <w:marLeft w:val="0"/>
          <w:marRight w:val="0"/>
          <w:marTop w:val="0"/>
          <w:marBottom w:val="0"/>
          <w:divBdr>
            <w:top w:val="none" w:sz="0" w:space="0" w:color="auto"/>
            <w:left w:val="none" w:sz="0" w:space="0" w:color="auto"/>
            <w:bottom w:val="none" w:sz="0" w:space="0" w:color="auto"/>
            <w:right w:val="none" w:sz="0" w:space="0" w:color="auto"/>
          </w:divBdr>
        </w:div>
        <w:div w:id="436945905">
          <w:marLeft w:val="0"/>
          <w:marRight w:val="0"/>
          <w:marTop w:val="0"/>
          <w:marBottom w:val="0"/>
          <w:divBdr>
            <w:top w:val="none" w:sz="0" w:space="0" w:color="auto"/>
            <w:left w:val="none" w:sz="0" w:space="0" w:color="auto"/>
            <w:bottom w:val="none" w:sz="0" w:space="0" w:color="auto"/>
            <w:right w:val="none" w:sz="0" w:space="0" w:color="auto"/>
          </w:divBdr>
        </w:div>
      </w:divsChild>
    </w:div>
    <w:div w:id="1614559633">
      <w:bodyDiv w:val="1"/>
      <w:marLeft w:val="0"/>
      <w:marRight w:val="0"/>
      <w:marTop w:val="0"/>
      <w:marBottom w:val="0"/>
      <w:divBdr>
        <w:top w:val="none" w:sz="0" w:space="0" w:color="auto"/>
        <w:left w:val="none" w:sz="0" w:space="0" w:color="auto"/>
        <w:bottom w:val="none" w:sz="0" w:space="0" w:color="auto"/>
        <w:right w:val="none" w:sz="0" w:space="0" w:color="auto"/>
      </w:divBdr>
    </w:div>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tiff"/><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5.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edoc\Papers\Tip%20Radius_Height\FigurasArticulo\SubmittedJournals\acstemplate_msw2010%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acstemplate_msw2010 (2).dotx</Template>
  <TotalTime>1</TotalTime>
  <Pages>21</Pages>
  <Words>4930</Words>
  <Characters>25809</Characters>
  <Application>Microsoft Office Word</Application>
  <DocSecurity>4</DocSecurity>
  <Lines>215</Lines>
  <Paragraphs>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30678</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Alma Perez</dc:creator>
  <cp:lastModifiedBy>Administrador</cp:lastModifiedBy>
  <cp:revision>2</cp:revision>
  <cp:lastPrinted>2015-10-27T07:48:00Z</cp:lastPrinted>
  <dcterms:created xsi:type="dcterms:W3CDTF">2016-03-04T11:57:00Z</dcterms:created>
  <dcterms:modified xsi:type="dcterms:W3CDTF">2016-03-04T11:57:00Z</dcterms:modified>
</cp:coreProperties>
</file>